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94C7B" w14:textId="5CFDEE7E"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Pr>
          <w:rFonts w:ascii="Arial" w:eastAsia="Arial Unicode MS" w:hAnsi="Arial" w:cs="Arial"/>
          <w:b/>
          <w:bCs/>
          <w:sz w:val="24"/>
        </w:rPr>
        <w:t>5</w:t>
      </w:r>
      <w:r w:rsidR="003F17CD">
        <w:rPr>
          <w:rFonts w:ascii="Arial" w:eastAsia="Arial Unicode MS" w:hAnsi="Arial" w:cs="Arial"/>
          <w:b/>
          <w:bCs/>
          <w:sz w:val="24"/>
        </w:rPr>
        <w:t>6e</w:t>
      </w:r>
      <w:r w:rsidRPr="0046289C">
        <w:rPr>
          <w:rFonts w:ascii="Arial" w:eastAsia="Arial Unicode MS" w:hAnsi="Arial" w:cs="Arial"/>
          <w:b/>
          <w:bCs/>
          <w:sz w:val="24"/>
        </w:rPr>
        <w:tab/>
      </w:r>
      <w:r w:rsidRPr="00211565">
        <w:rPr>
          <w:rFonts w:ascii="Arial" w:eastAsia="Arial Unicode MS" w:hAnsi="Arial" w:cs="Arial"/>
          <w:b/>
          <w:bCs/>
          <w:i/>
          <w:sz w:val="28"/>
        </w:rPr>
        <w:t>S2-2</w:t>
      </w:r>
      <w:r w:rsidR="00213806">
        <w:rPr>
          <w:rFonts w:ascii="Arial" w:eastAsia="Arial Unicode MS" w:hAnsi="Arial" w:cs="Arial"/>
          <w:b/>
          <w:bCs/>
          <w:i/>
          <w:sz w:val="28"/>
        </w:rPr>
        <w:t>3</w:t>
      </w:r>
      <w:r w:rsidRPr="00211565">
        <w:rPr>
          <w:rFonts w:ascii="Arial" w:eastAsia="Arial Unicode MS" w:hAnsi="Arial" w:cs="Arial"/>
          <w:b/>
          <w:bCs/>
          <w:i/>
          <w:sz w:val="28"/>
        </w:rPr>
        <w:t>0</w:t>
      </w:r>
      <w:r w:rsidR="00B9203F">
        <w:rPr>
          <w:rFonts w:ascii="Arial" w:eastAsia="Arial Unicode MS" w:hAnsi="Arial" w:cs="Arial"/>
          <w:b/>
          <w:bCs/>
          <w:i/>
          <w:sz w:val="28"/>
        </w:rPr>
        <w:t>4928</w:t>
      </w:r>
    </w:p>
    <w:p w14:paraId="5DA7E1AD" w14:textId="67D9406A" w:rsidR="00A24F28" w:rsidRPr="00927C1B" w:rsidRDefault="003F17CD"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3F17CD">
        <w:rPr>
          <w:rFonts w:ascii="Arial" w:eastAsia="Arial Unicode MS" w:hAnsi="Arial" w:cs="Arial"/>
          <w:b/>
          <w:bCs/>
          <w:sz w:val="24"/>
        </w:rPr>
        <w:t>Elbonia, April 17 – 21, 2023</w:t>
      </w:r>
      <w:r w:rsidR="0021576A" w:rsidRPr="00927C1B">
        <w:rPr>
          <w:rFonts w:ascii="Arial" w:eastAsia="Arial Unicode MS" w:hAnsi="Arial" w:cs="Arial"/>
          <w:b/>
          <w:bCs/>
        </w:rPr>
        <w:tab/>
      </w:r>
    </w:p>
    <w:p w14:paraId="0C897F45" w14:textId="77777777" w:rsidR="00A24F28" w:rsidRPr="00880B08" w:rsidRDefault="00A24F28" w:rsidP="00A24F28">
      <w:pPr>
        <w:rPr>
          <w:rFonts w:ascii="Arial" w:hAnsi="Arial" w:cs="Arial"/>
        </w:rPr>
      </w:pPr>
    </w:p>
    <w:p w14:paraId="11E4303E" w14:textId="77777777" w:rsidR="00A24F28" w:rsidRPr="0068257B" w:rsidRDefault="00A24F28" w:rsidP="00A24F28">
      <w:pPr>
        <w:ind w:left="2127" w:hanging="2127"/>
        <w:rPr>
          <w:rFonts w:ascii="Arial" w:hAnsi="Arial" w:cs="Arial"/>
          <w:b/>
        </w:rPr>
      </w:pPr>
      <w:r w:rsidRPr="0068257B">
        <w:rPr>
          <w:rFonts w:ascii="Arial" w:hAnsi="Arial" w:cs="Arial"/>
          <w:b/>
        </w:rPr>
        <w:t>Source:</w:t>
      </w:r>
      <w:r w:rsidRPr="0068257B">
        <w:rPr>
          <w:rFonts w:ascii="Arial" w:hAnsi="Arial" w:cs="Arial"/>
          <w:b/>
        </w:rPr>
        <w:tab/>
      </w:r>
      <w:r w:rsidR="00E636FF" w:rsidRPr="0068257B">
        <w:rPr>
          <w:rFonts w:ascii="Arial" w:hAnsi="Arial" w:cs="Arial"/>
          <w:b/>
        </w:rPr>
        <w:t xml:space="preserve">Huawei, </w:t>
      </w:r>
      <w:proofErr w:type="spellStart"/>
      <w:r w:rsidR="008F7D6D" w:rsidRPr="0068257B">
        <w:rPr>
          <w:rFonts w:ascii="Arial" w:hAnsi="Arial" w:cs="Arial"/>
          <w:b/>
        </w:rPr>
        <w:t>HiSilicon</w:t>
      </w:r>
      <w:proofErr w:type="spellEnd"/>
    </w:p>
    <w:p w14:paraId="7A1B7A82" w14:textId="0878946C" w:rsidR="0022711B" w:rsidRPr="0068257B" w:rsidRDefault="00A24F28" w:rsidP="00A24F28">
      <w:pPr>
        <w:ind w:left="2127" w:hanging="2127"/>
        <w:rPr>
          <w:rFonts w:ascii="Arial" w:hAnsi="Arial" w:cs="Arial"/>
          <w:b/>
        </w:rPr>
      </w:pPr>
      <w:r w:rsidRPr="0068257B">
        <w:rPr>
          <w:rFonts w:ascii="Arial" w:hAnsi="Arial" w:cs="Arial"/>
          <w:b/>
        </w:rPr>
        <w:t>Title:</w:t>
      </w:r>
      <w:r w:rsidRPr="0068257B">
        <w:rPr>
          <w:rFonts w:ascii="Arial" w:hAnsi="Arial" w:cs="Arial"/>
          <w:b/>
        </w:rPr>
        <w:tab/>
      </w:r>
      <w:r w:rsidR="00FB5613" w:rsidRPr="0068257B">
        <w:rPr>
          <w:rFonts w:ascii="Arial" w:hAnsi="Arial" w:cs="Arial"/>
          <w:b/>
        </w:rPr>
        <w:t xml:space="preserve">Discussion on </w:t>
      </w:r>
      <w:r w:rsidR="00511835">
        <w:rPr>
          <w:rFonts w:ascii="Arial" w:hAnsi="Arial" w:cs="Arial"/>
          <w:b/>
        </w:rPr>
        <w:t>S</w:t>
      </w:r>
      <w:r w:rsidR="00C64553" w:rsidRPr="0068257B">
        <w:rPr>
          <w:rFonts w:ascii="Arial" w:hAnsi="Arial" w:cs="Arial"/>
          <w:b/>
        </w:rPr>
        <w:t>upport of local switching</w:t>
      </w:r>
      <w:r w:rsidR="00FB5613" w:rsidRPr="0068257B">
        <w:rPr>
          <w:rFonts w:ascii="Arial" w:hAnsi="Arial" w:cs="Arial"/>
          <w:b/>
        </w:rPr>
        <w:t xml:space="preserve"> </w:t>
      </w:r>
    </w:p>
    <w:p w14:paraId="0B37D214" w14:textId="4A1718DF" w:rsidR="00A24F28" w:rsidRPr="0068257B" w:rsidRDefault="002A3C41" w:rsidP="00A24F28">
      <w:pPr>
        <w:ind w:left="2127" w:hanging="2127"/>
        <w:rPr>
          <w:rFonts w:ascii="Arial" w:hAnsi="Arial" w:cs="Arial"/>
          <w:b/>
        </w:rPr>
      </w:pPr>
      <w:r w:rsidRPr="0068257B">
        <w:rPr>
          <w:rFonts w:ascii="Arial" w:hAnsi="Arial" w:cs="Arial"/>
          <w:b/>
        </w:rPr>
        <w:t>Document for:</w:t>
      </w:r>
      <w:r w:rsidRPr="0068257B">
        <w:rPr>
          <w:rFonts w:ascii="Arial" w:hAnsi="Arial" w:cs="Arial"/>
          <w:b/>
        </w:rPr>
        <w:tab/>
      </w:r>
      <w:r w:rsidR="00B4739E" w:rsidRPr="0068257B">
        <w:rPr>
          <w:rFonts w:ascii="Arial" w:hAnsi="Arial" w:cs="Arial"/>
          <w:b/>
        </w:rPr>
        <w:t>D</w:t>
      </w:r>
      <w:r w:rsidR="00CE556A" w:rsidRPr="0068257B">
        <w:rPr>
          <w:rFonts w:ascii="Arial" w:hAnsi="Arial" w:cs="Arial"/>
          <w:b/>
        </w:rPr>
        <w:t>ecision</w:t>
      </w:r>
    </w:p>
    <w:p w14:paraId="7782FEB0" w14:textId="77777777" w:rsidR="00A24F28" w:rsidRPr="0068257B" w:rsidRDefault="00E2205A" w:rsidP="00A24F28">
      <w:pPr>
        <w:ind w:left="2127" w:hanging="2127"/>
        <w:rPr>
          <w:rFonts w:ascii="Arial" w:hAnsi="Arial" w:cs="Arial"/>
          <w:b/>
        </w:rPr>
      </w:pPr>
      <w:r w:rsidRPr="0068257B">
        <w:rPr>
          <w:rFonts w:ascii="Arial" w:hAnsi="Arial" w:cs="Arial"/>
          <w:b/>
        </w:rPr>
        <w:t>Agenda Item:</w:t>
      </w:r>
      <w:r w:rsidRPr="0068257B">
        <w:rPr>
          <w:rFonts w:ascii="Arial" w:hAnsi="Arial" w:cs="Arial"/>
          <w:b/>
        </w:rPr>
        <w:tab/>
      </w:r>
      <w:r w:rsidR="00FB5613" w:rsidRPr="0068257B">
        <w:rPr>
          <w:rFonts w:ascii="Arial" w:hAnsi="Arial" w:cs="Arial"/>
          <w:b/>
        </w:rPr>
        <w:t>9.3.2</w:t>
      </w:r>
    </w:p>
    <w:p w14:paraId="77719354" w14:textId="77777777" w:rsidR="00A24F28" w:rsidRPr="0068257B" w:rsidRDefault="00A24F28" w:rsidP="00A24F28">
      <w:pPr>
        <w:ind w:left="2127" w:hanging="2127"/>
        <w:rPr>
          <w:rFonts w:ascii="Arial" w:hAnsi="Arial" w:cs="Arial"/>
          <w:b/>
        </w:rPr>
      </w:pPr>
      <w:r w:rsidRPr="0068257B">
        <w:rPr>
          <w:rFonts w:ascii="Arial" w:hAnsi="Arial" w:cs="Arial"/>
          <w:b/>
        </w:rPr>
        <w:t>Work Item / Release:</w:t>
      </w:r>
      <w:r w:rsidRPr="0068257B">
        <w:rPr>
          <w:rFonts w:ascii="Arial" w:hAnsi="Arial" w:cs="Arial"/>
          <w:b/>
        </w:rPr>
        <w:tab/>
      </w:r>
      <w:r w:rsidR="00FB5613" w:rsidRPr="0068257B">
        <w:rPr>
          <w:rFonts w:ascii="Arial" w:hAnsi="Arial" w:cs="Arial"/>
          <w:b/>
        </w:rPr>
        <w:t>PIN</w:t>
      </w:r>
      <w:r w:rsidR="00E2205A" w:rsidRPr="0068257B">
        <w:rPr>
          <w:rFonts w:ascii="Arial" w:hAnsi="Arial" w:cs="Arial"/>
          <w:b/>
        </w:rPr>
        <w:t xml:space="preserve"> / Rel-</w:t>
      </w:r>
      <w:r w:rsidR="006B3C39" w:rsidRPr="0068257B">
        <w:rPr>
          <w:rFonts w:ascii="Arial" w:hAnsi="Arial" w:cs="Arial"/>
          <w:b/>
        </w:rPr>
        <w:t>18</w:t>
      </w:r>
    </w:p>
    <w:p w14:paraId="5B2E0536" w14:textId="58599CFA" w:rsidR="00EF48DB" w:rsidRPr="00927C1B" w:rsidRDefault="00A24F28" w:rsidP="00EC53AC">
      <w:pPr>
        <w:jc w:val="both"/>
        <w:rPr>
          <w:rFonts w:ascii="Arial" w:hAnsi="Arial" w:cs="Arial"/>
          <w:i/>
        </w:rPr>
      </w:pPr>
      <w:r w:rsidRPr="0068257B">
        <w:rPr>
          <w:rFonts w:ascii="Arial" w:hAnsi="Arial" w:cs="Arial"/>
          <w:i/>
        </w:rPr>
        <w:t>Abstract:</w:t>
      </w:r>
      <w:r w:rsidR="00C873EA" w:rsidRPr="0068257B">
        <w:rPr>
          <w:rFonts w:ascii="Arial" w:hAnsi="Arial" w:cs="Arial"/>
          <w:i/>
        </w:rPr>
        <w:t xml:space="preserve"> This paper discusses the EN in the TR regarding whether PINs can share a PDU session and how to support local switchin</w:t>
      </w:r>
      <w:r w:rsidR="00C767FD" w:rsidRPr="0068257B">
        <w:rPr>
          <w:rFonts w:ascii="Arial" w:hAnsi="Arial" w:cs="Arial"/>
          <w:i/>
        </w:rPr>
        <w:t>g, and proposes way forward</w:t>
      </w:r>
      <w:r w:rsidR="00C873EA" w:rsidRPr="0068257B">
        <w:rPr>
          <w:rFonts w:ascii="Arial" w:hAnsi="Arial" w:cs="Arial"/>
          <w:i/>
        </w:rPr>
        <w:t>.</w:t>
      </w:r>
    </w:p>
    <w:p w14:paraId="0F8AC0A9" w14:textId="77777777" w:rsidR="008E34A9" w:rsidRPr="00E529D4" w:rsidRDefault="00B3593E" w:rsidP="00E529D4">
      <w:pPr>
        <w:pStyle w:val="1"/>
      </w:pPr>
      <w:r w:rsidRPr="00E529D4">
        <w:t>1.</w:t>
      </w:r>
      <w:r w:rsidR="00E529D4">
        <w:tab/>
      </w:r>
      <w:r w:rsidR="008E34A9" w:rsidRPr="00E529D4">
        <w:t xml:space="preserve">Overall </w:t>
      </w:r>
      <w:r w:rsidR="0011145F" w:rsidRPr="00E529D4">
        <w:t>Description</w:t>
      </w:r>
    </w:p>
    <w:p w14:paraId="590DD747" w14:textId="23AE152C" w:rsidR="008E34A9" w:rsidRPr="004817C3" w:rsidRDefault="00AA0DCE" w:rsidP="008E34A9">
      <w:pPr>
        <w:rPr>
          <w:rFonts w:eastAsiaTheme="minorEastAsia"/>
          <w:lang w:eastAsia="zh-CN"/>
        </w:rPr>
      </w:pPr>
      <w:r>
        <w:rPr>
          <w:rFonts w:eastAsiaTheme="minorEastAsia"/>
          <w:lang w:eastAsia="zh-CN"/>
        </w:rPr>
        <w:t>There is a</w:t>
      </w:r>
      <w:r w:rsidR="008E34A9" w:rsidRPr="004817C3">
        <w:rPr>
          <w:rFonts w:eastAsiaTheme="minorEastAsia"/>
          <w:lang w:eastAsia="zh-CN"/>
        </w:rPr>
        <w:t xml:space="preserve">n Editor’s Note in clause 5.x.c.1 </w:t>
      </w:r>
      <w:r w:rsidR="00E529D4">
        <w:rPr>
          <w:rFonts w:eastAsiaTheme="minorEastAsia"/>
          <w:lang w:eastAsia="zh-CN"/>
        </w:rPr>
        <w:t>of</w:t>
      </w:r>
      <w:r w:rsidR="008E34A9" w:rsidRPr="004817C3">
        <w:rPr>
          <w:rFonts w:eastAsiaTheme="minorEastAsia"/>
          <w:lang w:eastAsia="zh-CN"/>
        </w:rPr>
        <w:t xml:space="preserve"> TS 23.501</w:t>
      </w:r>
      <w:r w:rsidR="00E529D4">
        <w:rPr>
          <w:rFonts w:eastAsiaTheme="minorEastAsia"/>
          <w:lang w:eastAsia="zh-CN"/>
        </w:rPr>
        <w:t xml:space="preserve"> as follows</w:t>
      </w:r>
      <w:r w:rsidR="008E34A9" w:rsidRPr="004817C3">
        <w:rPr>
          <w:rFonts w:eastAsiaTheme="minorEastAsia"/>
          <w:lang w:eastAsia="zh-CN"/>
        </w:rPr>
        <w:t>.</w:t>
      </w:r>
    </w:p>
    <w:p w14:paraId="0308AE5E" w14:textId="77777777" w:rsidR="008E34A9" w:rsidRPr="004817C3" w:rsidRDefault="008E34A9" w:rsidP="00E529D4">
      <w:pPr>
        <w:pStyle w:val="EditorsNote"/>
      </w:pPr>
      <w:r w:rsidRPr="004817C3">
        <w:t>Editor's note:</w:t>
      </w:r>
      <w:r w:rsidR="00E529D4">
        <w:t xml:space="preserve"> </w:t>
      </w:r>
      <w:r w:rsidRPr="004817C3">
        <w:t xml:space="preserve">How and </w:t>
      </w:r>
      <w:r w:rsidRPr="00E529D4">
        <w:t>w</w:t>
      </w:r>
      <w:r w:rsidR="00E529D4" w:rsidRPr="00E529D4">
        <w:t>h</w:t>
      </w:r>
      <w:r w:rsidRPr="00E529D4">
        <w:t>ether</w:t>
      </w:r>
      <w:r w:rsidRPr="004817C3">
        <w:t xml:space="preserve"> to handle the case where PINs share a PDU session and local switching is FFS. </w:t>
      </w:r>
    </w:p>
    <w:p w14:paraId="58268B7E" w14:textId="7628B054" w:rsidR="00C873EA" w:rsidRDefault="00C873EA" w:rsidP="008E34A9">
      <w:pPr>
        <w:rPr>
          <w:rFonts w:eastAsiaTheme="minorEastAsia"/>
          <w:lang w:eastAsia="zh-CN"/>
        </w:rPr>
      </w:pPr>
      <w:r>
        <w:rPr>
          <w:rFonts w:eastAsiaTheme="minorEastAsia"/>
          <w:lang w:eastAsia="zh-CN"/>
        </w:rPr>
        <w:t xml:space="preserve">On the </w:t>
      </w:r>
      <w:r w:rsidRPr="004817C3">
        <w:t>PINs shar</w:t>
      </w:r>
      <w:r w:rsidR="003832C4">
        <w:t>ing</w:t>
      </w:r>
      <w:r w:rsidRPr="004817C3">
        <w:t xml:space="preserve"> a </w:t>
      </w:r>
      <w:r w:rsidR="003832C4">
        <w:t xml:space="preserve">single </w:t>
      </w:r>
      <w:r w:rsidRPr="004817C3">
        <w:t>PDU session</w:t>
      </w:r>
      <w:r>
        <w:rPr>
          <w:rFonts w:eastAsiaTheme="minorEastAsia"/>
          <w:lang w:eastAsia="zh-CN"/>
        </w:rPr>
        <w:t xml:space="preserve">, </w:t>
      </w:r>
      <w:r w:rsidR="003832C4">
        <w:rPr>
          <w:rFonts w:eastAsiaTheme="minorEastAsia"/>
          <w:lang w:eastAsia="zh-CN"/>
        </w:rPr>
        <w:t xml:space="preserve">this paper </w:t>
      </w:r>
      <w:r>
        <w:rPr>
          <w:rFonts w:eastAsiaTheme="minorEastAsia"/>
          <w:lang w:eastAsia="zh-CN"/>
        </w:rPr>
        <w:t>describe</w:t>
      </w:r>
      <w:r w:rsidR="003832C4">
        <w:rPr>
          <w:rFonts w:eastAsiaTheme="minorEastAsia"/>
          <w:lang w:eastAsia="zh-CN"/>
        </w:rPr>
        <w:t>s</w:t>
      </w:r>
      <w:r>
        <w:rPr>
          <w:rFonts w:eastAsiaTheme="minorEastAsia"/>
          <w:lang w:eastAsia="zh-CN"/>
        </w:rPr>
        <w:t xml:space="preserve"> some issues with it and propose</w:t>
      </w:r>
      <w:r w:rsidR="003832C4">
        <w:rPr>
          <w:rFonts w:eastAsiaTheme="minorEastAsia"/>
          <w:lang w:eastAsia="zh-CN"/>
        </w:rPr>
        <w:t>s</w:t>
      </w:r>
      <w:r>
        <w:rPr>
          <w:rFonts w:eastAsiaTheme="minorEastAsia"/>
          <w:lang w:eastAsia="zh-CN"/>
        </w:rPr>
        <w:t xml:space="preserve"> that a </w:t>
      </w:r>
      <w:r w:rsidR="003832C4">
        <w:rPr>
          <w:rFonts w:eastAsiaTheme="minorEastAsia"/>
          <w:lang w:eastAsia="zh-CN"/>
        </w:rPr>
        <w:t xml:space="preserve">single </w:t>
      </w:r>
      <w:r>
        <w:rPr>
          <w:rFonts w:eastAsiaTheme="minorEastAsia"/>
          <w:lang w:eastAsia="zh-CN"/>
        </w:rPr>
        <w:t xml:space="preserve">PDU Session shall only serve </w:t>
      </w:r>
      <w:r w:rsidR="007F47C0">
        <w:rPr>
          <w:rFonts w:eastAsiaTheme="minorEastAsia"/>
          <w:lang w:eastAsia="zh-CN"/>
        </w:rPr>
        <w:t>a</w:t>
      </w:r>
      <w:r>
        <w:rPr>
          <w:rFonts w:eastAsiaTheme="minorEastAsia"/>
          <w:lang w:eastAsia="zh-CN"/>
        </w:rPr>
        <w:t xml:space="preserve"> single PIN.</w:t>
      </w:r>
    </w:p>
    <w:p w14:paraId="3E8FB892" w14:textId="3C15B329" w:rsidR="008E34A9" w:rsidRPr="004817C3" w:rsidRDefault="00C873EA" w:rsidP="008E34A9">
      <w:r>
        <w:rPr>
          <w:rFonts w:eastAsiaTheme="minorEastAsia" w:hint="eastAsia"/>
          <w:lang w:eastAsia="zh-CN"/>
        </w:rPr>
        <w:t>R</w:t>
      </w:r>
      <w:r>
        <w:rPr>
          <w:rFonts w:eastAsiaTheme="minorEastAsia"/>
          <w:lang w:eastAsia="zh-CN"/>
        </w:rPr>
        <w:t xml:space="preserve">egarding the local switching, one solution is proposed </w:t>
      </w:r>
      <w:r w:rsidR="00B9203F">
        <w:rPr>
          <w:rFonts w:eastAsiaTheme="minorEastAsia"/>
          <w:lang w:eastAsia="zh-CN"/>
        </w:rPr>
        <w:t xml:space="preserve">in this paper </w:t>
      </w:r>
      <w:r>
        <w:rPr>
          <w:rFonts w:eastAsiaTheme="minorEastAsia"/>
          <w:lang w:eastAsia="zh-CN"/>
        </w:rPr>
        <w:t xml:space="preserve">how to support it, considering the benefit of local switching to have optimized routing </w:t>
      </w:r>
      <w:r w:rsidR="00E86187">
        <w:rPr>
          <w:rFonts w:eastAsiaTheme="minorEastAsia"/>
          <w:lang w:eastAsia="zh-CN"/>
        </w:rPr>
        <w:t xml:space="preserve">without introducing loopback traffic over N6, </w:t>
      </w:r>
      <w:r>
        <w:rPr>
          <w:rFonts w:eastAsiaTheme="minorEastAsia"/>
          <w:lang w:eastAsia="zh-CN"/>
        </w:rPr>
        <w:t>compared with pure N6 routing</w:t>
      </w:r>
      <w:r w:rsidR="00E86187">
        <w:rPr>
          <w:rFonts w:eastAsiaTheme="minorEastAsia"/>
          <w:lang w:eastAsia="zh-CN"/>
        </w:rPr>
        <w:t>,</w:t>
      </w:r>
      <w:r>
        <w:rPr>
          <w:rFonts w:eastAsiaTheme="minorEastAsia"/>
          <w:lang w:eastAsia="zh-CN"/>
        </w:rPr>
        <w:t xml:space="preserve"> with which the UPF simply throws traffic to N6 and then come back to it in case the same UPF serves the different PDU Sessions for the same PIN.</w:t>
      </w:r>
      <w:r w:rsidR="008E34A9" w:rsidRPr="004817C3">
        <w:t xml:space="preserve"> </w:t>
      </w:r>
    </w:p>
    <w:p w14:paraId="2AA88A43" w14:textId="77777777" w:rsidR="008E34A9" w:rsidRPr="00E529D4" w:rsidRDefault="00E529D4" w:rsidP="00E529D4">
      <w:pPr>
        <w:pStyle w:val="1"/>
      </w:pPr>
      <w:r>
        <w:t>2.</w:t>
      </w:r>
      <w:r>
        <w:tab/>
      </w:r>
      <w:r w:rsidR="008E34A9" w:rsidRPr="00E529D4">
        <w:t>Discussion</w:t>
      </w:r>
    </w:p>
    <w:p w14:paraId="361BCF4E" w14:textId="781358F6" w:rsidR="00C35B89" w:rsidRPr="004817C3" w:rsidRDefault="00C35B89" w:rsidP="00C35B89">
      <w:pPr>
        <w:pStyle w:val="3"/>
        <w:rPr>
          <w:lang w:eastAsia="zh-CN"/>
        </w:rPr>
      </w:pPr>
      <w:r w:rsidRPr="004817C3">
        <w:rPr>
          <w:lang w:eastAsia="zh-CN"/>
        </w:rPr>
        <w:t>2</w:t>
      </w:r>
      <w:r>
        <w:rPr>
          <w:lang w:eastAsia="zh-CN"/>
        </w:rPr>
        <w:t>.1</w:t>
      </w:r>
      <w:r w:rsidRPr="004817C3">
        <w:rPr>
          <w:lang w:eastAsia="zh-CN"/>
        </w:rPr>
        <w:t xml:space="preserve"> </w:t>
      </w:r>
      <w:r>
        <w:rPr>
          <w:lang w:eastAsia="zh-CN"/>
        </w:rPr>
        <w:t>Support the local switch</w:t>
      </w:r>
      <w:r w:rsidR="00A97D24">
        <w:rPr>
          <w:lang w:eastAsia="zh-CN"/>
        </w:rPr>
        <w:t>ing</w:t>
      </w:r>
      <w:r>
        <w:rPr>
          <w:lang w:eastAsia="zh-CN"/>
        </w:rPr>
        <w:t xml:space="preserve"> based</w:t>
      </w:r>
      <w:r w:rsidRPr="004817C3">
        <w:rPr>
          <w:lang w:eastAsia="zh-CN"/>
        </w:rPr>
        <w:t xml:space="preserve"> on PIN ID</w:t>
      </w:r>
    </w:p>
    <w:p w14:paraId="63ECB861" w14:textId="3357B45A" w:rsidR="00C35B89" w:rsidRDefault="00C35B89" w:rsidP="00C35B89">
      <w:pPr>
        <w:rPr>
          <w:sz w:val="21"/>
        </w:rPr>
      </w:pPr>
      <w:r>
        <w:rPr>
          <w:sz w:val="21"/>
        </w:rPr>
        <w:t xml:space="preserve">There is an indirect PINE to PINE communication via PEGC and UPF for a PIN. In order to support the traffic routing between the PINEs via the different PEGC </w:t>
      </w:r>
      <w:r w:rsidR="009C284F">
        <w:rPr>
          <w:sz w:val="21"/>
        </w:rPr>
        <w:t>served by</w:t>
      </w:r>
      <w:r>
        <w:rPr>
          <w:sz w:val="21"/>
        </w:rPr>
        <w:t xml:space="preserve"> </w:t>
      </w:r>
      <w:r w:rsidR="009C284F">
        <w:rPr>
          <w:sz w:val="21"/>
        </w:rPr>
        <w:t>the same</w:t>
      </w:r>
      <w:r>
        <w:rPr>
          <w:sz w:val="21"/>
        </w:rPr>
        <w:t xml:space="preserve"> UPF, the N</w:t>
      </w:r>
      <w:r w:rsidRPr="00790343">
        <w:rPr>
          <w:rFonts w:hint="eastAsia"/>
          <w:sz w:val="21"/>
        </w:rPr>
        <w:t>6</w:t>
      </w:r>
      <w:r w:rsidRPr="00790343">
        <w:rPr>
          <w:sz w:val="21"/>
        </w:rPr>
        <w:t xml:space="preserve"> routing or the local switching can be applied. Obviously local switching solution have optimized routing than the N6</w:t>
      </w:r>
      <w:r w:rsidR="009C284F">
        <w:rPr>
          <w:sz w:val="21"/>
        </w:rPr>
        <w:t xml:space="preserve"> based</w:t>
      </w:r>
      <w:r w:rsidRPr="00790343">
        <w:rPr>
          <w:sz w:val="21"/>
        </w:rPr>
        <w:t xml:space="preserve"> solution. </w:t>
      </w:r>
      <w:proofErr w:type="gramStart"/>
      <w:r w:rsidRPr="00790343">
        <w:rPr>
          <w:sz w:val="21"/>
        </w:rPr>
        <w:t>So</w:t>
      </w:r>
      <w:proofErr w:type="gramEnd"/>
      <w:r w:rsidRPr="00790343">
        <w:rPr>
          <w:sz w:val="21"/>
        </w:rPr>
        <w:t xml:space="preserve"> in this part it discusse</w:t>
      </w:r>
      <w:r w:rsidR="009C284F">
        <w:rPr>
          <w:sz w:val="21"/>
        </w:rPr>
        <w:t>s</w:t>
      </w:r>
      <w:r w:rsidRPr="00790343">
        <w:rPr>
          <w:sz w:val="21"/>
        </w:rPr>
        <w:t xml:space="preserve"> how to support the local switch</w:t>
      </w:r>
      <w:r w:rsidR="00A97D24">
        <w:rPr>
          <w:sz w:val="21"/>
        </w:rPr>
        <w:t>ing</w:t>
      </w:r>
      <w:r w:rsidRPr="00790343">
        <w:rPr>
          <w:sz w:val="21"/>
        </w:rPr>
        <w:t xml:space="preserve"> for one PIN. </w:t>
      </w:r>
    </w:p>
    <w:p w14:paraId="7B0957FE" w14:textId="49A648B4" w:rsidR="004161E9" w:rsidRDefault="004161E9" w:rsidP="004161E9">
      <w:pPr>
        <w:pStyle w:val="CRCoverPage"/>
        <w:spacing w:after="0"/>
        <w:rPr>
          <w:rFonts w:ascii="Times New Roman" w:hAnsi="Times New Roman"/>
          <w:sz w:val="21"/>
          <w:szCs w:val="21"/>
        </w:rPr>
      </w:pPr>
      <w:r w:rsidRPr="004161E9">
        <w:rPr>
          <w:rFonts w:ascii="Times New Roman" w:hAnsi="Times New Roman"/>
          <w:sz w:val="21"/>
          <w:szCs w:val="21"/>
        </w:rPr>
        <w:t>Each PEGC establishes the PDU session related to the PIN to route the traffic between PINEs connected via different PEGCs of the same PIN</w:t>
      </w:r>
      <w:r w:rsidRPr="004161E9">
        <w:rPr>
          <w:rFonts w:ascii="Times New Roman" w:hAnsi="Times New Roman"/>
          <w:sz w:val="21"/>
          <w:szCs w:val="21"/>
          <w:lang w:eastAsia="zh-CN"/>
        </w:rPr>
        <w:t>.</w:t>
      </w:r>
      <w:r w:rsidRPr="004161E9">
        <w:rPr>
          <w:rFonts w:ascii="Times New Roman" w:hAnsi="Times New Roman"/>
          <w:sz w:val="21"/>
          <w:szCs w:val="21"/>
        </w:rPr>
        <w:t xml:space="preserve"> These two PDU sessions may connect to the same or the different UPFs. Based on the current specification, the 5G VN group feature supports the local switch</w:t>
      </w:r>
      <w:r>
        <w:rPr>
          <w:rFonts w:ascii="Times New Roman" w:hAnsi="Times New Roman"/>
          <w:sz w:val="21"/>
          <w:szCs w:val="21"/>
        </w:rPr>
        <w:t>ing</w:t>
      </w:r>
      <w:r w:rsidRPr="004161E9">
        <w:rPr>
          <w:rFonts w:ascii="Times New Roman" w:hAnsi="Times New Roman"/>
          <w:sz w:val="21"/>
          <w:szCs w:val="21"/>
        </w:rPr>
        <w:t xml:space="preserve"> between PDU sessions from member of the 5G VN group in one UPF and between the two different UPFs via N19 reference point. </w:t>
      </w:r>
      <w:proofErr w:type="gramStart"/>
      <w:r w:rsidR="00EF32BB">
        <w:rPr>
          <w:rFonts w:ascii="Times New Roman" w:hAnsi="Times New Roman"/>
          <w:sz w:val="21"/>
          <w:szCs w:val="21"/>
        </w:rPr>
        <w:t>H</w:t>
      </w:r>
      <w:r w:rsidRPr="004161E9">
        <w:rPr>
          <w:rFonts w:ascii="Times New Roman" w:hAnsi="Times New Roman"/>
          <w:sz w:val="21"/>
          <w:szCs w:val="21"/>
        </w:rPr>
        <w:t>owever</w:t>
      </w:r>
      <w:proofErr w:type="gramEnd"/>
      <w:r w:rsidRPr="004161E9">
        <w:rPr>
          <w:rFonts w:ascii="Times New Roman" w:hAnsi="Times New Roman"/>
          <w:sz w:val="21"/>
          <w:szCs w:val="21"/>
        </w:rPr>
        <w:t xml:space="preserve"> the 5G VN group feature is not suitable for the PIN case for the following reasons</w:t>
      </w:r>
      <w:r w:rsidR="00EF32BB">
        <w:rPr>
          <w:rFonts w:ascii="Times New Roman" w:hAnsi="Times New Roman"/>
          <w:sz w:val="21"/>
          <w:szCs w:val="21"/>
        </w:rPr>
        <w:t>, though w</w:t>
      </w:r>
      <w:r w:rsidR="00EF32BB" w:rsidRPr="004161E9">
        <w:rPr>
          <w:rFonts w:ascii="Times New Roman" w:hAnsi="Times New Roman"/>
          <w:sz w:val="21"/>
          <w:szCs w:val="21"/>
        </w:rPr>
        <w:t xml:space="preserve">e can </w:t>
      </w:r>
      <w:r w:rsidR="00EF32BB">
        <w:rPr>
          <w:rFonts w:ascii="Times New Roman" w:hAnsi="Times New Roman"/>
          <w:sz w:val="21"/>
          <w:szCs w:val="21"/>
        </w:rPr>
        <w:t xml:space="preserve">take PIN as a 5G VN group and </w:t>
      </w:r>
      <w:r w:rsidR="00EF32BB" w:rsidRPr="004161E9">
        <w:rPr>
          <w:rFonts w:ascii="Times New Roman" w:hAnsi="Times New Roman"/>
          <w:sz w:val="21"/>
          <w:szCs w:val="21"/>
        </w:rPr>
        <w:t xml:space="preserve">the PEGCs of the same PIN are </w:t>
      </w:r>
      <w:r w:rsidR="00EF32BB">
        <w:rPr>
          <w:rFonts w:ascii="Times New Roman" w:hAnsi="Times New Roman"/>
          <w:sz w:val="21"/>
          <w:szCs w:val="21"/>
        </w:rPr>
        <w:t>members</w:t>
      </w:r>
      <w:r w:rsidR="00EF32BB" w:rsidRPr="004161E9">
        <w:rPr>
          <w:rFonts w:ascii="Times New Roman" w:hAnsi="Times New Roman"/>
          <w:sz w:val="21"/>
          <w:szCs w:val="21"/>
        </w:rPr>
        <w:t xml:space="preserve"> of </w:t>
      </w:r>
      <w:r w:rsidR="00EF32BB">
        <w:rPr>
          <w:rFonts w:ascii="Times New Roman" w:hAnsi="Times New Roman"/>
          <w:sz w:val="21"/>
          <w:szCs w:val="21"/>
        </w:rPr>
        <w:t>the</w:t>
      </w:r>
      <w:r w:rsidR="00EF32BB" w:rsidRPr="004161E9">
        <w:rPr>
          <w:rFonts w:ascii="Times New Roman" w:hAnsi="Times New Roman"/>
          <w:sz w:val="21"/>
          <w:szCs w:val="21"/>
        </w:rPr>
        <w:t xml:space="preserve"> 5G VN group</w:t>
      </w:r>
      <w:r w:rsidRPr="004161E9">
        <w:rPr>
          <w:rFonts w:ascii="Times New Roman" w:hAnsi="Times New Roman"/>
          <w:sz w:val="21"/>
          <w:szCs w:val="21"/>
        </w:rPr>
        <w:t>:</w:t>
      </w:r>
    </w:p>
    <w:p w14:paraId="0B40020D" w14:textId="77777777" w:rsidR="00EF32BB" w:rsidRPr="004161E9" w:rsidRDefault="00EF32BB" w:rsidP="004161E9">
      <w:pPr>
        <w:pStyle w:val="CRCoverPage"/>
        <w:spacing w:after="0"/>
        <w:rPr>
          <w:rFonts w:ascii="Times New Roman" w:hAnsi="Times New Roman"/>
          <w:sz w:val="21"/>
          <w:szCs w:val="21"/>
        </w:rPr>
      </w:pPr>
    </w:p>
    <w:p w14:paraId="3081B42B" w14:textId="105482FD" w:rsidR="004161E9" w:rsidRDefault="00EF32BB" w:rsidP="00EF32BB">
      <w:pPr>
        <w:pStyle w:val="CRCoverPage"/>
        <w:spacing w:after="0"/>
        <w:rPr>
          <w:rFonts w:ascii="Times New Roman" w:eastAsia="等线" w:hAnsi="Times New Roman"/>
          <w:sz w:val="21"/>
          <w:szCs w:val="21"/>
        </w:rPr>
      </w:pPr>
      <w:r w:rsidRPr="005A58D3">
        <w:rPr>
          <w:rFonts w:ascii="Times New Roman" w:hAnsi="Times New Roman"/>
          <w:b/>
          <w:sz w:val="21"/>
          <w:szCs w:val="21"/>
        </w:rPr>
        <w:t xml:space="preserve">Case 1) </w:t>
      </w:r>
      <w:r w:rsidR="004161E9" w:rsidRPr="005A58D3">
        <w:rPr>
          <w:rFonts w:ascii="Times New Roman" w:hAnsi="Times New Roman"/>
          <w:b/>
          <w:sz w:val="21"/>
          <w:szCs w:val="21"/>
        </w:rPr>
        <w:t xml:space="preserve">Two PDU sessions </w:t>
      </w:r>
      <w:r w:rsidRPr="005A58D3">
        <w:rPr>
          <w:rFonts w:ascii="Times New Roman" w:hAnsi="Times New Roman"/>
          <w:b/>
          <w:sz w:val="21"/>
          <w:szCs w:val="21"/>
        </w:rPr>
        <w:t xml:space="preserve">from different PEGCs for the same PIN </w:t>
      </w:r>
      <w:r w:rsidR="004161E9" w:rsidRPr="005A58D3">
        <w:rPr>
          <w:rFonts w:ascii="Times New Roman" w:hAnsi="Times New Roman"/>
          <w:b/>
          <w:sz w:val="21"/>
          <w:szCs w:val="21"/>
        </w:rPr>
        <w:t>connect to the same UPF.</w:t>
      </w:r>
    </w:p>
    <w:p w14:paraId="32980140" w14:textId="77777777" w:rsidR="00EF32BB" w:rsidRPr="004161E9" w:rsidRDefault="00EF32BB" w:rsidP="00EF32BB">
      <w:pPr>
        <w:pStyle w:val="CRCoverPage"/>
        <w:spacing w:after="0"/>
        <w:rPr>
          <w:rFonts w:ascii="Times New Roman" w:hAnsi="Times New Roman" w:hint="eastAsia"/>
          <w:noProof/>
          <w:sz w:val="21"/>
          <w:szCs w:val="21"/>
          <w:lang w:eastAsia="zh-CN"/>
        </w:rPr>
      </w:pPr>
    </w:p>
    <w:p w14:paraId="0B6A414D" w14:textId="60DF8E07" w:rsidR="00C35B89" w:rsidRPr="004161E9" w:rsidRDefault="00C35B89" w:rsidP="00C35B89">
      <w:pPr>
        <w:rPr>
          <w:sz w:val="21"/>
          <w:szCs w:val="21"/>
        </w:rPr>
      </w:pPr>
      <w:r w:rsidRPr="004161E9">
        <w:rPr>
          <w:sz w:val="21"/>
          <w:szCs w:val="21"/>
        </w:rPr>
        <w:t>In order to support the local switch</w:t>
      </w:r>
      <w:r w:rsidR="00A97D24" w:rsidRPr="004161E9">
        <w:rPr>
          <w:sz w:val="21"/>
          <w:szCs w:val="21"/>
        </w:rPr>
        <w:t>ing</w:t>
      </w:r>
      <w:r w:rsidRPr="004161E9">
        <w:rPr>
          <w:sz w:val="21"/>
          <w:szCs w:val="21"/>
        </w:rPr>
        <w:t xml:space="preserve"> for one PIN</w:t>
      </w:r>
      <w:r w:rsidR="00A6126B" w:rsidRPr="004161E9">
        <w:rPr>
          <w:sz w:val="21"/>
          <w:szCs w:val="21"/>
        </w:rPr>
        <w:t xml:space="preserve"> in </w:t>
      </w:r>
      <w:r w:rsidR="009C284F" w:rsidRPr="004161E9">
        <w:rPr>
          <w:sz w:val="21"/>
          <w:szCs w:val="21"/>
        </w:rPr>
        <w:t xml:space="preserve">the </w:t>
      </w:r>
      <w:r w:rsidR="00A6126B" w:rsidRPr="004161E9">
        <w:rPr>
          <w:sz w:val="21"/>
          <w:szCs w:val="21"/>
        </w:rPr>
        <w:t>UPF</w:t>
      </w:r>
      <w:r w:rsidRPr="004161E9">
        <w:rPr>
          <w:sz w:val="21"/>
          <w:szCs w:val="21"/>
        </w:rPr>
        <w:t>, firstly, the UPF shall identify that this PDU session is related to the PIN</w:t>
      </w:r>
      <w:r w:rsidR="00A6126B" w:rsidRPr="004161E9">
        <w:rPr>
          <w:sz w:val="21"/>
          <w:szCs w:val="21"/>
        </w:rPr>
        <w:t xml:space="preserve"> feature</w:t>
      </w:r>
      <w:r w:rsidRPr="004161E9">
        <w:rPr>
          <w:sz w:val="21"/>
          <w:szCs w:val="21"/>
        </w:rPr>
        <w:t xml:space="preserve"> and the packets in this PDU session will be </w:t>
      </w:r>
      <w:r w:rsidR="00A6126B" w:rsidRPr="004161E9">
        <w:rPr>
          <w:sz w:val="21"/>
          <w:szCs w:val="21"/>
        </w:rPr>
        <w:t xml:space="preserve">transported </w:t>
      </w:r>
      <w:r w:rsidRPr="004161E9">
        <w:rPr>
          <w:sz w:val="21"/>
          <w:szCs w:val="21"/>
        </w:rPr>
        <w:t>to the internal interface</w:t>
      </w:r>
      <w:r w:rsidR="00A6126B" w:rsidRPr="004161E9">
        <w:rPr>
          <w:sz w:val="21"/>
          <w:szCs w:val="21"/>
        </w:rPr>
        <w:t xml:space="preserve"> </w:t>
      </w:r>
      <w:r w:rsidRPr="004161E9">
        <w:rPr>
          <w:sz w:val="21"/>
          <w:szCs w:val="21"/>
        </w:rPr>
        <w:t xml:space="preserve">instead of the N6 interface. Similar as 5G VN group solution, </w:t>
      </w:r>
      <w:r w:rsidR="009C284F" w:rsidRPr="004161E9">
        <w:rPr>
          <w:sz w:val="21"/>
          <w:szCs w:val="21"/>
        </w:rPr>
        <w:t>this</w:t>
      </w:r>
      <w:r w:rsidRPr="004161E9">
        <w:rPr>
          <w:sz w:val="21"/>
          <w:szCs w:val="21"/>
        </w:rPr>
        <w:t xml:space="preserve"> can be achieved by </w:t>
      </w:r>
      <w:r w:rsidR="00A6126B" w:rsidRPr="004161E9">
        <w:rPr>
          <w:sz w:val="21"/>
          <w:szCs w:val="21"/>
        </w:rPr>
        <w:t>re</w:t>
      </w:r>
      <w:r w:rsidRPr="004161E9">
        <w:rPr>
          <w:sz w:val="21"/>
          <w:szCs w:val="21"/>
        </w:rPr>
        <w:t xml:space="preserve">using the </w:t>
      </w:r>
      <w:r w:rsidR="00A6126B" w:rsidRPr="004161E9">
        <w:rPr>
          <w:sz w:val="21"/>
          <w:szCs w:val="21"/>
        </w:rPr>
        <w:t>"5G VN Internal"</w:t>
      </w:r>
      <w:r w:rsidRPr="004161E9">
        <w:rPr>
          <w:sz w:val="21"/>
          <w:szCs w:val="21"/>
        </w:rPr>
        <w:t xml:space="preserve"> IE </w:t>
      </w:r>
      <w:r w:rsidR="00A6126B" w:rsidRPr="004161E9">
        <w:rPr>
          <w:sz w:val="21"/>
          <w:szCs w:val="21"/>
        </w:rPr>
        <w:t xml:space="preserve">set </w:t>
      </w:r>
      <w:r w:rsidRPr="004161E9">
        <w:rPr>
          <w:sz w:val="21"/>
          <w:szCs w:val="21"/>
        </w:rPr>
        <w:t xml:space="preserve">to the </w:t>
      </w:r>
      <w:r w:rsidR="00A6126B" w:rsidRPr="004161E9">
        <w:rPr>
          <w:sz w:val="21"/>
          <w:szCs w:val="21"/>
        </w:rPr>
        <w:t>Destination Interface</w:t>
      </w:r>
      <w:r w:rsidRPr="004161E9">
        <w:rPr>
          <w:sz w:val="21"/>
          <w:szCs w:val="21"/>
        </w:rPr>
        <w:t>. Secondly, the UPF shall identify which PIN the PDU session belongs to</w:t>
      </w:r>
      <w:r w:rsidR="007D7FE4" w:rsidRPr="004161E9">
        <w:rPr>
          <w:sz w:val="21"/>
          <w:szCs w:val="21"/>
        </w:rPr>
        <w:t xml:space="preserve"> during the packet detection and forwarding process. As</w:t>
      </w:r>
      <w:r w:rsidR="007F47C0" w:rsidRPr="004161E9">
        <w:rPr>
          <w:sz w:val="21"/>
          <w:szCs w:val="21"/>
        </w:rPr>
        <w:t xml:space="preserve"> one UPF may serve</w:t>
      </w:r>
      <w:r w:rsidR="007D7FE4" w:rsidRPr="004161E9">
        <w:rPr>
          <w:sz w:val="21"/>
          <w:szCs w:val="21"/>
        </w:rPr>
        <w:t xml:space="preserve"> more than one PIN, </w:t>
      </w:r>
      <w:r w:rsidR="00554822">
        <w:rPr>
          <w:sz w:val="21"/>
          <w:szCs w:val="21"/>
        </w:rPr>
        <w:t>an</w:t>
      </w:r>
      <w:r w:rsidR="007D7FE4" w:rsidRPr="004161E9">
        <w:rPr>
          <w:sz w:val="21"/>
          <w:szCs w:val="21"/>
        </w:rPr>
        <w:t xml:space="preserve"> IE representing the PIN group is needed in addition to the internal interface indication.</w:t>
      </w:r>
      <w:r w:rsidRPr="004161E9">
        <w:rPr>
          <w:sz w:val="21"/>
          <w:szCs w:val="21"/>
        </w:rPr>
        <w:t xml:space="preserve"> There are two </w:t>
      </w:r>
      <w:r w:rsidR="009C284F" w:rsidRPr="004161E9">
        <w:rPr>
          <w:sz w:val="21"/>
          <w:szCs w:val="21"/>
        </w:rPr>
        <w:t>options</w:t>
      </w:r>
      <w:r w:rsidRPr="004161E9">
        <w:rPr>
          <w:sz w:val="21"/>
          <w:szCs w:val="21"/>
        </w:rPr>
        <w:t xml:space="preserve"> to </w:t>
      </w:r>
      <w:r w:rsidR="007D7FE4" w:rsidRPr="004161E9">
        <w:rPr>
          <w:sz w:val="21"/>
          <w:szCs w:val="21"/>
        </w:rPr>
        <w:t>set th</w:t>
      </w:r>
      <w:r w:rsidR="006F4A1C" w:rsidRPr="004161E9">
        <w:rPr>
          <w:sz w:val="21"/>
          <w:szCs w:val="21"/>
        </w:rPr>
        <w:t>e</w:t>
      </w:r>
      <w:r w:rsidR="007D7FE4" w:rsidRPr="004161E9">
        <w:rPr>
          <w:sz w:val="21"/>
          <w:szCs w:val="21"/>
        </w:rPr>
        <w:t xml:space="preserve"> IE representing the PIN group</w:t>
      </w:r>
      <w:r w:rsidR="009C284F" w:rsidRPr="004161E9">
        <w:rPr>
          <w:sz w:val="21"/>
          <w:szCs w:val="21"/>
        </w:rPr>
        <w:t>:</w:t>
      </w:r>
      <w:r w:rsidRPr="004161E9">
        <w:rPr>
          <w:sz w:val="21"/>
          <w:szCs w:val="21"/>
        </w:rPr>
        <w:t xml:space="preserve"> </w:t>
      </w:r>
    </w:p>
    <w:p w14:paraId="0657D535" w14:textId="4096CC42" w:rsidR="00C35B89" w:rsidRPr="004817C3" w:rsidRDefault="009C284F" w:rsidP="005A58D3">
      <w:pPr>
        <w:rPr>
          <w:b/>
          <w:sz w:val="21"/>
        </w:rPr>
      </w:pPr>
      <w:r>
        <w:rPr>
          <w:b/>
          <w:sz w:val="21"/>
        </w:rPr>
        <w:t>Option</w:t>
      </w:r>
      <w:r w:rsidR="00C35B89">
        <w:rPr>
          <w:b/>
          <w:sz w:val="21"/>
        </w:rPr>
        <w:t xml:space="preserve"> </w:t>
      </w:r>
      <w:r w:rsidR="00C35B89" w:rsidRPr="004817C3">
        <w:rPr>
          <w:b/>
          <w:sz w:val="21"/>
        </w:rPr>
        <w:t xml:space="preserve">1: </w:t>
      </w:r>
      <w:r w:rsidR="0036450D">
        <w:rPr>
          <w:b/>
          <w:sz w:val="21"/>
        </w:rPr>
        <w:t>T</w:t>
      </w:r>
      <w:r w:rsidR="00C35B89">
        <w:rPr>
          <w:b/>
          <w:sz w:val="21"/>
        </w:rPr>
        <w:t>he identification PDU session for PIN is based on c</w:t>
      </w:r>
      <w:r w:rsidR="00C35B89" w:rsidRPr="004817C3">
        <w:rPr>
          <w:b/>
          <w:sz w:val="21"/>
        </w:rPr>
        <w:t>ombin</w:t>
      </w:r>
      <w:r w:rsidR="00C35B89">
        <w:rPr>
          <w:b/>
          <w:sz w:val="21"/>
        </w:rPr>
        <w:t>ation of</w:t>
      </w:r>
      <w:r w:rsidR="00C35B89" w:rsidRPr="004817C3">
        <w:rPr>
          <w:b/>
          <w:sz w:val="21"/>
        </w:rPr>
        <w:t xml:space="preserve"> DNN</w:t>
      </w:r>
      <w:r w:rsidR="00C35B89">
        <w:rPr>
          <w:b/>
          <w:sz w:val="21"/>
        </w:rPr>
        <w:t xml:space="preserve"> and</w:t>
      </w:r>
      <w:r w:rsidR="00C35B89" w:rsidRPr="004817C3">
        <w:rPr>
          <w:b/>
          <w:sz w:val="21"/>
        </w:rPr>
        <w:t xml:space="preserve"> S-NSSAI.</w:t>
      </w:r>
    </w:p>
    <w:p w14:paraId="729B0880" w14:textId="33578BB1" w:rsidR="00C35B89" w:rsidRPr="004817C3" w:rsidRDefault="009C284F" w:rsidP="005A58D3">
      <w:pPr>
        <w:rPr>
          <w:rFonts w:eastAsia="MS Mincho"/>
          <w:b/>
          <w:sz w:val="21"/>
        </w:rPr>
      </w:pPr>
      <w:r>
        <w:rPr>
          <w:b/>
          <w:sz w:val="21"/>
        </w:rPr>
        <w:lastRenderedPageBreak/>
        <w:t>Option</w:t>
      </w:r>
      <w:r w:rsidR="00C35B89">
        <w:rPr>
          <w:b/>
          <w:sz w:val="21"/>
        </w:rPr>
        <w:t xml:space="preserve"> </w:t>
      </w:r>
      <w:r w:rsidR="00C35B89" w:rsidRPr="004817C3">
        <w:rPr>
          <w:b/>
          <w:sz w:val="21"/>
        </w:rPr>
        <w:t xml:space="preserve">2: </w:t>
      </w:r>
      <w:r>
        <w:rPr>
          <w:b/>
          <w:sz w:val="21"/>
        </w:rPr>
        <w:t>T</w:t>
      </w:r>
      <w:r w:rsidR="00C35B89">
        <w:rPr>
          <w:b/>
          <w:sz w:val="21"/>
        </w:rPr>
        <w:t>he identification PDU session for PIN is based on c</w:t>
      </w:r>
      <w:r w:rsidR="00C35B89" w:rsidRPr="004817C3">
        <w:rPr>
          <w:b/>
          <w:sz w:val="21"/>
        </w:rPr>
        <w:t>ombin</w:t>
      </w:r>
      <w:r w:rsidR="00C35B89">
        <w:rPr>
          <w:b/>
          <w:sz w:val="21"/>
        </w:rPr>
        <w:t>ation of</w:t>
      </w:r>
      <w:r w:rsidR="00C35B89" w:rsidRPr="004817C3">
        <w:rPr>
          <w:b/>
          <w:sz w:val="21"/>
        </w:rPr>
        <w:t xml:space="preserve"> </w:t>
      </w:r>
      <w:r w:rsidR="00C35B89">
        <w:rPr>
          <w:b/>
          <w:sz w:val="21"/>
        </w:rPr>
        <w:t xml:space="preserve">PIN ID, </w:t>
      </w:r>
      <w:r w:rsidR="00C35B89" w:rsidRPr="004817C3">
        <w:rPr>
          <w:b/>
          <w:sz w:val="21"/>
        </w:rPr>
        <w:t>DNN</w:t>
      </w:r>
      <w:r w:rsidR="00C35B89">
        <w:rPr>
          <w:b/>
          <w:sz w:val="21"/>
        </w:rPr>
        <w:t xml:space="preserve"> and</w:t>
      </w:r>
      <w:r w:rsidR="00C35B89" w:rsidRPr="004817C3">
        <w:rPr>
          <w:b/>
          <w:sz w:val="21"/>
        </w:rPr>
        <w:t xml:space="preserve"> S-NSSAI</w:t>
      </w:r>
      <w:r w:rsidR="005A58D3">
        <w:rPr>
          <w:b/>
          <w:sz w:val="21"/>
        </w:rPr>
        <w:t>.</w:t>
      </w:r>
    </w:p>
    <w:p w14:paraId="40177EBA" w14:textId="1CB5EE26" w:rsidR="00836B79" w:rsidRDefault="009901AD" w:rsidP="00C35B89">
      <w:pPr>
        <w:rPr>
          <w:sz w:val="21"/>
        </w:rPr>
      </w:pPr>
      <w:r>
        <w:rPr>
          <w:sz w:val="21"/>
        </w:rPr>
        <w:t xml:space="preserve">In </w:t>
      </w:r>
      <w:r w:rsidR="00230817">
        <w:rPr>
          <w:sz w:val="21"/>
        </w:rPr>
        <w:t xml:space="preserve">the </w:t>
      </w:r>
      <w:r w:rsidR="009C284F">
        <w:rPr>
          <w:sz w:val="21"/>
        </w:rPr>
        <w:t>Option</w:t>
      </w:r>
      <w:r w:rsidR="00230817">
        <w:rPr>
          <w:sz w:val="21"/>
        </w:rPr>
        <w:t xml:space="preserve"> 1, similar as 5G VN group</w:t>
      </w:r>
      <w:r>
        <w:rPr>
          <w:sz w:val="21"/>
        </w:rPr>
        <w:t xml:space="preserve"> mechanism</w:t>
      </w:r>
      <w:r w:rsidR="00230817">
        <w:rPr>
          <w:sz w:val="21"/>
        </w:rPr>
        <w:t>, t</w:t>
      </w:r>
      <w:r w:rsidR="00C35B89">
        <w:rPr>
          <w:sz w:val="21"/>
        </w:rPr>
        <w:t xml:space="preserve">he combination of DNN and S-NSSAI is </w:t>
      </w:r>
      <w:r w:rsidR="00230817">
        <w:rPr>
          <w:sz w:val="21"/>
        </w:rPr>
        <w:t xml:space="preserve">applied </w:t>
      </w:r>
      <w:r w:rsidR="00C35B89">
        <w:rPr>
          <w:sz w:val="21"/>
        </w:rPr>
        <w:t xml:space="preserve">to identify the PDU sessions belonging to a specific 5G VN group. </w:t>
      </w:r>
      <w:r w:rsidR="009C284F">
        <w:rPr>
          <w:sz w:val="21"/>
        </w:rPr>
        <w:t>While</w:t>
      </w:r>
      <w:r w:rsidR="007B4851">
        <w:rPr>
          <w:sz w:val="21"/>
        </w:rPr>
        <w:t xml:space="preserve"> </w:t>
      </w:r>
      <w:r w:rsidR="009C284F">
        <w:rPr>
          <w:sz w:val="21"/>
        </w:rPr>
        <w:t>i</w:t>
      </w:r>
      <w:r w:rsidR="00C35B89">
        <w:rPr>
          <w:sz w:val="21"/>
        </w:rPr>
        <w:t>t should be noted that the number of PINs may be orders of magnitude greater than the number of 5G VN groups</w:t>
      </w:r>
      <w:r w:rsidR="00836B79">
        <w:rPr>
          <w:sz w:val="21"/>
        </w:rPr>
        <w:t>, so</w:t>
      </w:r>
      <w:r w:rsidR="00836B79" w:rsidRPr="007D4D82">
        <w:rPr>
          <w:sz w:val="21"/>
        </w:rPr>
        <w:t xml:space="preserve"> millions of different DNNs and slices</w:t>
      </w:r>
      <w:r w:rsidR="009C284F">
        <w:rPr>
          <w:sz w:val="21"/>
        </w:rPr>
        <w:t xml:space="preserve"> are required, which obvious does not work</w:t>
      </w:r>
      <w:r w:rsidR="00836B79" w:rsidRPr="007D4D82">
        <w:rPr>
          <w:sz w:val="21"/>
        </w:rPr>
        <w:t xml:space="preserve">. </w:t>
      </w:r>
      <w:r w:rsidR="00A374B3" w:rsidRPr="007D4D82">
        <w:rPr>
          <w:sz w:val="21"/>
        </w:rPr>
        <w:t xml:space="preserve">Therefore, </w:t>
      </w:r>
      <w:r w:rsidRPr="007D4D82">
        <w:rPr>
          <w:sz w:val="21"/>
        </w:rPr>
        <w:t xml:space="preserve">in additional to </w:t>
      </w:r>
      <w:r w:rsidR="00A374B3" w:rsidRPr="007D4D82">
        <w:rPr>
          <w:sz w:val="21"/>
        </w:rPr>
        <w:t xml:space="preserve">the DNN and S-NSSAI which can be shared by all the PIN service, </w:t>
      </w:r>
      <w:r w:rsidRPr="007D4D82">
        <w:rPr>
          <w:sz w:val="21"/>
        </w:rPr>
        <w:t xml:space="preserve">other </w:t>
      </w:r>
      <w:r w:rsidR="00A374B3" w:rsidRPr="007D4D82">
        <w:rPr>
          <w:sz w:val="21"/>
        </w:rPr>
        <w:t xml:space="preserve">information is needed to identify the specific PIN. This additional information may be PEGC SUPI, </w:t>
      </w:r>
      <w:r w:rsidR="007B4851">
        <w:rPr>
          <w:sz w:val="21"/>
        </w:rPr>
        <w:t xml:space="preserve">PEGC SUPI </w:t>
      </w:r>
      <w:r w:rsidR="00A374B3" w:rsidRPr="007D4D82">
        <w:rPr>
          <w:sz w:val="21"/>
        </w:rPr>
        <w:t>list</w:t>
      </w:r>
      <w:r w:rsidR="007B4851">
        <w:rPr>
          <w:sz w:val="21"/>
        </w:rPr>
        <w:t xml:space="preserve"> for the PIN</w:t>
      </w:r>
      <w:r w:rsidR="00A374B3" w:rsidRPr="007D4D82">
        <w:rPr>
          <w:sz w:val="21"/>
        </w:rPr>
        <w:t xml:space="preserve">, or a new defined PIN ID. </w:t>
      </w:r>
      <w:r w:rsidRPr="007D4D82">
        <w:rPr>
          <w:sz w:val="21"/>
        </w:rPr>
        <w:t>These</w:t>
      </w:r>
      <w:r w:rsidR="00A374B3" w:rsidRPr="007D4D82">
        <w:rPr>
          <w:sz w:val="21"/>
        </w:rPr>
        <w:t xml:space="preserve"> will be analy</w:t>
      </w:r>
      <w:r w:rsidRPr="007D4D82">
        <w:rPr>
          <w:sz w:val="21"/>
        </w:rPr>
        <w:t>s</w:t>
      </w:r>
      <w:r w:rsidR="00A374B3" w:rsidRPr="007D4D82">
        <w:rPr>
          <w:sz w:val="21"/>
        </w:rPr>
        <w:t xml:space="preserve">ed one by one as below. </w:t>
      </w:r>
      <w:r w:rsidR="00836B79" w:rsidRPr="007D4D82">
        <w:rPr>
          <w:sz w:val="21"/>
        </w:rPr>
        <w:t xml:space="preserve"> </w:t>
      </w:r>
    </w:p>
    <w:p w14:paraId="227969BB" w14:textId="79CBF9D0" w:rsidR="00C35B89" w:rsidRPr="007D4D82" w:rsidRDefault="009901AD" w:rsidP="00C35B89">
      <w:pPr>
        <w:rPr>
          <w:sz w:val="21"/>
        </w:rPr>
      </w:pPr>
      <w:r>
        <w:rPr>
          <w:sz w:val="21"/>
        </w:rPr>
        <w:t xml:space="preserve">If the PIN is identified by PEGC SUPI and </w:t>
      </w:r>
      <w:r w:rsidRPr="007D4D82">
        <w:rPr>
          <w:sz w:val="21"/>
        </w:rPr>
        <w:t>DNN and S-NSSAI</w:t>
      </w:r>
      <w:r>
        <w:rPr>
          <w:sz w:val="21"/>
        </w:rPr>
        <w:t>,</w:t>
      </w:r>
      <w:r w:rsidR="00C35B89">
        <w:rPr>
          <w:sz w:val="21"/>
        </w:rPr>
        <w:t xml:space="preserve"> </w:t>
      </w:r>
      <w:r>
        <w:rPr>
          <w:sz w:val="21"/>
        </w:rPr>
        <w:t>it cannot support the case when</w:t>
      </w:r>
      <w:r w:rsidR="00C35B89">
        <w:rPr>
          <w:sz w:val="21"/>
        </w:rPr>
        <w:t xml:space="preserve"> a PIN include</w:t>
      </w:r>
      <w:r w:rsidR="002F1F4C">
        <w:rPr>
          <w:sz w:val="21"/>
        </w:rPr>
        <w:t>s</w:t>
      </w:r>
      <w:r w:rsidR="00C35B89">
        <w:rPr>
          <w:sz w:val="21"/>
        </w:rPr>
        <w:t xml:space="preserve"> multiple PEGCs</w:t>
      </w:r>
      <w:r>
        <w:rPr>
          <w:sz w:val="21"/>
        </w:rPr>
        <w:t>. For example,</w:t>
      </w:r>
      <w:r w:rsidR="00C35B89">
        <w:rPr>
          <w:sz w:val="21"/>
        </w:rPr>
        <w:t xml:space="preserve"> there exists a situation where the DNN+S-NSSAI+PEGC_A SUPI may identify the same PIN as DNN+S-NSSAI+PEGC_B SUPI if both PEGC_A and PEGC_B belong to the same PIN. The consequence is that even the extended identifier DNN+S-NSAAI+PEGC SUPI allows to differentiate PDU sessions </w:t>
      </w:r>
      <w:r w:rsidR="002F1F4C">
        <w:rPr>
          <w:sz w:val="21"/>
        </w:rPr>
        <w:t xml:space="preserve">from different PEGC </w:t>
      </w:r>
      <w:r w:rsidR="00C35B89">
        <w:rPr>
          <w:sz w:val="21"/>
        </w:rPr>
        <w:t>but not if two PDU sessions belong to the same PIN</w:t>
      </w:r>
      <w:r w:rsidR="002F1F4C">
        <w:rPr>
          <w:sz w:val="21"/>
        </w:rPr>
        <w:t xml:space="preserve"> via different PEGC</w:t>
      </w:r>
      <w:r w:rsidR="00C35B89">
        <w:rPr>
          <w:sz w:val="21"/>
        </w:rPr>
        <w:t>.</w:t>
      </w:r>
      <w:r w:rsidR="00C35B89">
        <w:rPr>
          <w:sz w:val="21"/>
        </w:rPr>
        <w:br/>
      </w:r>
      <w:r w:rsidR="000476C7">
        <w:rPr>
          <w:sz w:val="21"/>
        </w:rPr>
        <w:t>F</w:t>
      </w:r>
      <w:r w:rsidR="00C35B89">
        <w:rPr>
          <w:sz w:val="21"/>
        </w:rPr>
        <w:t>urther extending the identifier to include a li</w:t>
      </w:r>
      <w:r w:rsidR="002F1F4C">
        <w:rPr>
          <w:sz w:val="21"/>
        </w:rPr>
        <w:t xml:space="preserve">st of all the PEGCs that serve </w:t>
      </w:r>
      <w:r w:rsidR="00B16CC0">
        <w:rPr>
          <w:sz w:val="21"/>
        </w:rPr>
        <w:t>a</w:t>
      </w:r>
      <w:r w:rsidR="00C35B89">
        <w:rPr>
          <w:sz w:val="21"/>
        </w:rPr>
        <w:t xml:space="preserve"> PIN would address the issue</w:t>
      </w:r>
      <w:r w:rsidR="002F1F4C">
        <w:rPr>
          <w:sz w:val="21"/>
        </w:rPr>
        <w:t>, b</w:t>
      </w:r>
      <w:r w:rsidR="00C35B89">
        <w:rPr>
          <w:sz w:val="21"/>
        </w:rPr>
        <w:t>ut it will become quite laborious</w:t>
      </w:r>
      <w:r w:rsidR="002F1F4C">
        <w:rPr>
          <w:sz w:val="21"/>
        </w:rPr>
        <w:t>. The PEGC</w:t>
      </w:r>
      <w:r w:rsidR="007F47C0">
        <w:rPr>
          <w:sz w:val="21"/>
        </w:rPr>
        <w:t>s’</w:t>
      </w:r>
      <w:r w:rsidR="002F1F4C">
        <w:rPr>
          <w:sz w:val="21"/>
        </w:rPr>
        <w:t xml:space="preserve"> SUPI and the </w:t>
      </w:r>
      <w:r w:rsidR="007B4851">
        <w:rPr>
          <w:sz w:val="21"/>
        </w:rPr>
        <w:t xml:space="preserve">PEGC SUPI </w:t>
      </w:r>
      <w:r w:rsidR="002F1F4C">
        <w:rPr>
          <w:sz w:val="21"/>
        </w:rPr>
        <w:t>list</w:t>
      </w:r>
      <w:r w:rsidR="00D17D22">
        <w:rPr>
          <w:sz w:val="21"/>
        </w:rPr>
        <w:t xml:space="preserve"> </w:t>
      </w:r>
      <w:r w:rsidR="007B4851">
        <w:rPr>
          <w:sz w:val="21"/>
        </w:rPr>
        <w:t xml:space="preserve">for </w:t>
      </w:r>
      <w:r w:rsidR="00A916C8">
        <w:rPr>
          <w:sz w:val="21"/>
        </w:rPr>
        <w:t xml:space="preserve">the </w:t>
      </w:r>
      <w:r w:rsidR="007B4851">
        <w:rPr>
          <w:sz w:val="21"/>
        </w:rPr>
        <w:t xml:space="preserve">PIN </w:t>
      </w:r>
      <w:r w:rsidR="002E0350">
        <w:rPr>
          <w:sz w:val="21"/>
        </w:rPr>
        <w:t xml:space="preserve">are all </w:t>
      </w:r>
      <w:r w:rsidR="002F1F4C">
        <w:rPr>
          <w:sz w:val="21"/>
        </w:rPr>
        <w:t>sent</w:t>
      </w:r>
      <w:r w:rsidR="00A916C8">
        <w:rPr>
          <w:sz w:val="21"/>
        </w:rPr>
        <w:t xml:space="preserve"> by the SMF</w:t>
      </w:r>
      <w:r w:rsidR="002F1F4C">
        <w:rPr>
          <w:sz w:val="21"/>
        </w:rPr>
        <w:t xml:space="preserve"> to the UPF. The UPF will firstly identify a PIN PDU session based on the DNN+S-NSSAI, and</w:t>
      </w:r>
      <w:r w:rsidR="002E0350">
        <w:rPr>
          <w:sz w:val="21"/>
        </w:rPr>
        <w:t xml:space="preserve"> then</w:t>
      </w:r>
      <w:r w:rsidR="002F1F4C">
        <w:rPr>
          <w:sz w:val="21"/>
        </w:rPr>
        <w:t xml:space="preserve"> check if </w:t>
      </w:r>
      <w:r w:rsidR="002E0350">
        <w:rPr>
          <w:sz w:val="21"/>
        </w:rPr>
        <w:t xml:space="preserve">different </w:t>
      </w:r>
      <w:r w:rsidR="002F1F4C">
        <w:rPr>
          <w:sz w:val="21"/>
        </w:rPr>
        <w:t>PDU sessions</w:t>
      </w:r>
      <w:r w:rsidR="002E0350">
        <w:rPr>
          <w:sz w:val="21"/>
        </w:rPr>
        <w:t xml:space="preserve"> from different PEGC</w:t>
      </w:r>
      <w:r w:rsidR="007F47C0">
        <w:rPr>
          <w:sz w:val="21"/>
        </w:rPr>
        <w:t>s</w:t>
      </w:r>
      <w:r w:rsidR="002E0350">
        <w:rPr>
          <w:sz w:val="21"/>
        </w:rPr>
        <w:t xml:space="preserve"> belong</w:t>
      </w:r>
      <w:r w:rsidR="007F47C0">
        <w:rPr>
          <w:sz w:val="21"/>
        </w:rPr>
        <w:t>ing</w:t>
      </w:r>
      <w:r w:rsidR="002E0350">
        <w:rPr>
          <w:sz w:val="21"/>
        </w:rPr>
        <w:t xml:space="preserve"> to the same PIN based on PEGC</w:t>
      </w:r>
      <w:r w:rsidR="007F47C0">
        <w:rPr>
          <w:sz w:val="21"/>
        </w:rPr>
        <w:t>s’</w:t>
      </w:r>
      <w:r w:rsidR="002E0350">
        <w:rPr>
          <w:sz w:val="21"/>
        </w:rPr>
        <w:t xml:space="preserve"> SUPI list. These processing impact the forwarding </w:t>
      </w:r>
      <w:r w:rsidR="002E0350" w:rsidRPr="002E0350">
        <w:rPr>
          <w:sz w:val="21"/>
        </w:rPr>
        <w:t>efficiency</w:t>
      </w:r>
      <w:r w:rsidR="002E0350">
        <w:rPr>
          <w:sz w:val="21"/>
        </w:rPr>
        <w:t xml:space="preserve"> seriously</w:t>
      </w:r>
      <w:r w:rsidR="00C35B89">
        <w:rPr>
          <w:sz w:val="21"/>
        </w:rPr>
        <w:t xml:space="preserve">. </w:t>
      </w:r>
    </w:p>
    <w:p w14:paraId="26D9E7A1" w14:textId="33C63C8E" w:rsidR="00C35B89" w:rsidRPr="00E51AC1" w:rsidRDefault="007F47C0" w:rsidP="00C35B89">
      <w:pPr>
        <w:rPr>
          <w:color w:val="auto"/>
          <w:sz w:val="21"/>
        </w:rPr>
      </w:pPr>
      <w:r>
        <w:rPr>
          <w:sz w:val="21"/>
        </w:rPr>
        <w:t>B</w:t>
      </w:r>
      <w:r w:rsidR="002E0350" w:rsidRPr="007D4D82">
        <w:rPr>
          <w:sz w:val="21"/>
        </w:rPr>
        <w:t>ased on the above analysis, it is proposed to</w:t>
      </w:r>
      <w:r>
        <w:rPr>
          <w:sz w:val="21"/>
        </w:rPr>
        <w:t xml:space="preserve"> use the</w:t>
      </w:r>
      <w:r w:rsidRPr="00CC41E7">
        <w:rPr>
          <w:sz w:val="21"/>
        </w:rPr>
        <w:t xml:space="preserve"> PIN ID </w:t>
      </w:r>
      <w:r>
        <w:rPr>
          <w:color w:val="auto"/>
          <w:sz w:val="21"/>
        </w:rPr>
        <w:t>sent from SMF to UPF</w:t>
      </w:r>
      <w:r>
        <w:rPr>
          <w:sz w:val="21"/>
        </w:rPr>
        <w:t xml:space="preserve"> to identify</w:t>
      </w:r>
      <w:r w:rsidR="00790343" w:rsidRPr="007D4D82">
        <w:rPr>
          <w:sz w:val="21"/>
        </w:rPr>
        <w:t xml:space="preserve"> the PDU session</w:t>
      </w:r>
      <w:r>
        <w:rPr>
          <w:sz w:val="21"/>
        </w:rPr>
        <w:t>s for a PIN</w:t>
      </w:r>
      <w:r w:rsidR="002E0350">
        <w:rPr>
          <w:color w:val="auto"/>
          <w:sz w:val="21"/>
        </w:rPr>
        <w:t xml:space="preserve">. As </w:t>
      </w:r>
      <w:r w:rsidR="00790343">
        <w:rPr>
          <w:color w:val="auto"/>
          <w:sz w:val="21"/>
        </w:rPr>
        <w:t xml:space="preserve">proposed </w:t>
      </w:r>
      <w:r w:rsidR="002E0350">
        <w:rPr>
          <w:color w:val="auto"/>
          <w:sz w:val="21"/>
        </w:rPr>
        <w:t xml:space="preserve">in </w:t>
      </w:r>
      <w:r w:rsidR="009C284F">
        <w:rPr>
          <w:color w:val="auto"/>
          <w:sz w:val="21"/>
        </w:rPr>
        <w:t>Option</w:t>
      </w:r>
      <w:r w:rsidR="00C35B89">
        <w:rPr>
          <w:color w:val="auto"/>
          <w:sz w:val="21"/>
        </w:rPr>
        <w:t xml:space="preserve"> </w:t>
      </w:r>
      <w:r w:rsidR="00C35B89" w:rsidRPr="003324CC">
        <w:rPr>
          <w:color w:val="auto"/>
          <w:sz w:val="21"/>
        </w:rPr>
        <w:t>2</w:t>
      </w:r>
      <w:r w:rsidR="002E0350">
        <w:rPr>
          <w:color w:val="auto"/>
          <w:sz w:val="21"/>
        </w:rPr>
        <w:t xml:space="preserve">, the UPF can identify </w:t>
      </w:r>
      <w:r w:rsidR="00790343">
        <w:rPr>
          <w:color w:val="auto"/>
          <w:sz w:val="21"/>
        </w:rPr>
        <w:t>the specific PIN</w:t>
      </w:r>
      <w:r w:rsidR="002E0350">
        <w:rPr>
          <w:color w:val="auto"/>
          <w:sz w:val="21"/>
        </w:rPr>
        <w:t xml:space="preserve"> based on the </w:t>
      </w:r>
      <w:r w:rsidR="00790343">
        <w:rPr>
          <w:color w:val="auto"/>
          <w:sz w:val="21"/>
        </w:rPr>
        <w:t xml:space="preserve">specific </w:t>
      </w:r>
      <w:r w:rsidR="002E0350">
        <w:rPr>
          <w:color w:val="auto"/>
          <w:sz w:val="21"/>
        </w:rPr>
        <w:t>PIN ID direct</w:t>
      </w:r>
      <w:r w:rsidR="002E0350" w:rsidRPr="007D4D82">
        <w:rPr>
          <w:color w:val="auto"/>
          <w:sz w:val="21"/>
        </w:rPr>
        <w:t xml:space="preserve">ly. </w:t>
      </w:r>
      <w:r w:rsidR="00790343" w:rsidRPr="007D4D82">
        <w:rPr>
          <w:color w:val="auto"/>
          <w:sz w:val="21"/>
        </w:rPr>
        <w:t xml:space="preserve">The </w:t>
      </w:r>
      <w:r w:rsidR="002E0350" w:rsidRPr="007D4D82">
        <w:rPr>
          <w:color w:val="auto"/>
          <w:sz w:val="21"/>
        </w:rPr>
        <w:t xml:space="preserve">SMF </w:t>
      </w:r>
      <w:r w:rsidR="00790343" w:rsidRPr="007D4D82">
        <w:rPr>
          <w:color w:val="auto"/>
          <w:sz w:val="21"/>
        </w:rPr>
        <w:t xml:space="preserve">can </w:t>
      </w:r>
      <w:r w:rsidR="002E0350" w:rsidRPr="007D4D82">
        <w:rPr>
          <w:color w:val="auto"/>
          <w:sz w:val="21"/>
        </w:rPr>
        <w:t>obtain the PIN ID</w:t>
      </w:r>
      <w:r w:rsidR="00790343" w:rsidRPr="007D4D82">
        <w:rPr>
          <w:color w:val="auto"/>
          <w:sz w:val="21"/>
        </w:rPr>
        <w:t xml:space="preserve"> for th</w:t>
      </w:r>
      <w:r w:rsidR="005328AC" w:rsidRPr="007D4D82">
        <w:rPr>
          <w:color w:val="auto"/>
          <w:sz w:val="21"/>
        </w:rPr>
        <w:t>e</w:t>
      </w:r>
      <w:r w:rsidR="00790343" w:rsidRPr="007D4D82">
        <w:rPr>
          <w:color w:val="auto"/>
          <w:sz w:val="21"/>
        </w:rPr>
        <w:t xml:space="preserve"> PDU</w:t>
      </w:r>
      <w:r w:rsidR="00790343" w:rsidRPr="00A916C8">
        <w:rPr>
          <w:color w:val="auto"/>
          <w:sz w:val="21"/>
        </w:rPr>
        <w:t xml:space="preserve"> session based on the subscription data from UDM or in the PDU session establishment request message from </w:t>
      </w:r>
      <w:r w:rsidR="0097564A" w:rsidRPr="007D4D82">
        <w:rPr>
          <w:color w:val="auto"/>
          <w:sz w:val="21"/>
        </w:rPr>
        <w:t xml:space="preserve">the </w:t>
      </w:r>
      <w:r w:rsidR="00790343" w:rsidRPr="007D4D82">
        <w:rPr>
          <w:color w:val="auto"/>
          <w:sz w:val="21"/>
        </w:rPr>
        <w:t>UE</w:t>
      </w:r>
      <w:r w:rsidR="00790343" w:rsidRPr="0097564A">
        <w:rPr>
          <w:color w:val="auto"/>
          <w:sz w:val="21"/>
        </w:rPr>
        <w:t>.</w:t>
      </w:r>
      <w:r w:rsidR="00790343" w:rsidRPr="007D4D82">
        <w:rPr>
          <w:color w:val="auto"/>
          <w:sz w:val="21"/>
        </w:rPr>
        <w:t xml:space="preserve"> </w:t>
      </w:r>
      <w:r w:rsidR="00C35B89" w:rsidRPr="007D4D82">
        <w:rPr>
          <w:color w:val="auto"/>
          <w:sz w:val="21"/>
        </w:rPr>
        <w:t>Th</w:t>
      </w:r>
      <w:r w:rsidR="00C35B89" w:rsidRPr="003324CC">
        <w:rPr>
          <w:color w:val="auto"/>
          <w:sz w:val="21"/>
        </w:rPr>
        <w:t>e PIN ID</w:t>
      </w:r>
      <w:r w:rsidR="0097564A">
        <w:rPr>
          <w:color w:val="auto"/>
          <w:sz w:val="21"/>
        </w:rPr>
        <w:t xml:space="preserve"> is stored in the UDM</w:t>
      </w:r>
      <w:r w:rsidR="00C35B89" w:rsidRPr="003324CC">
        <w:rPr>
          <w:color w:val="auto"/>
          <w:sz w:val="21"/>
        </w:rPr>
        <w:t xml:space="preserve"> which uniquely identif</w:t>
      </w:r>
      <w:r w:rsidR="0097564A">
        <w:rPr>
          <w:color w:val="auto"/>
          <w:sz w:val="21"/>
        </w:rPr>
        <w:t>ies</w:t>
      </w:r>
      <w:r w:rsidR="00C35B89" w:rsidRPr="003324CC">
        <w:rPr>
          <w:color w:val="auto"/>
          <w:sz w:val="21"/>
        </w:rPr>
        <w:t xml:space="preserve"> the PIN</w:t>
      </w:r>
      <w:r w:rsidR="005328AC">
        <w:rPr>
          <w:color w:val="auto"/>
          <w:sz w:val="21"/>
        </w:rPr>
        <w:t xml:space="preserve"> information added to the subscription data. T</w:t>
      </w:r>
      <w:r w:rsidR="00C35B89" w:rsidRPr="003324CC">
        <w:rPr>
          <w:color w:val="auto"/>
          <w:sz w:val="21"/>
        </w:rPr>
        <w:t xml:space="preserve">he SMF </w:t>
      </w:r>
      <w:r w:rsidR="005328AC">
        <w:rPr>
          <w:color w:val="auto"/>
          <w:sz w:val="21"/>
        </w:rPr>
        <w:t xml:space="preserve">could identify the PIN ID based on the </w:t>
      </w:r>
      <w:r w:rsidR="005328AC">
        <w:rPr>
          <w:sz w:val="21"/>
        </w:rPr>
        <w:t>DNN+S-NSSAI</w:t>
      </w:r>
      <w:r w:rsidR="005328AC" w:rsidRPr="003324CC">
        <w:rPr>
          <w:color w:val="auto"/>
          <w:sz w:val="21"/>
        </w:rPr>
        <w:t xml:space="preserve"> </w:t>
      </w:r>
      <w:r w:rsidR="005328AC">
        <w:rPr>
          <w:color w:val="auto"/>
          <w:sz w:val="21"/>
        </w:rPr>
        <w:t>received in the PDU session establishment procedure and the</w:t>
      </w:r>
      <w:r w:rsidR="00B42644">
        <w:rPr>
          <w:color w:val="auto"/>
          <w:sz w:val="21"/>
        </w:rPr>
        <w:t xml:space="preserve"> correlation between</w:t>
      </w:r>
      <w:r w:rsidR="005328AC">
        <w:rPr>
          <w:color w:val="auto"/>
          <w:sz w:val="21"/>
        </w:rPr>
        <w:t xml:space="preserve"> </w:t>
      </w:r>
      <w:r w:rsidR="00B42644">
        <w:rPr>
          <w:sz w:val="21"/>
        </w:rPr>
        <w:t>DNN+S-NSS</w:t>
      </w:r>
      <w:r w:rsidR="00B42644" w:rsidRPr="00B42644">
        <w:rPr>
          <w:color w:val="auto"/>
          <w:sz w:val="21"/>
        </w:rPr>
        <w:t>AI</w:t>
      </w:r>
      <w:r w:rsidR="00B42644">
        <w:rPr>
          <w:color w:val="auto"/>
          <w:sz w:val="21"/>
        </w:rPr>
        <w:t xml:space="preserve"> and </w:t>
      </w:r>
      <w:r w:rsidR="005328AC">
        <w:rPr>
          <w:color w:val="auto"/>
          <w:sz w:val="21"/>
        </w:rPr>
        <w:t>PIN ID</w:t>
      </w:r>
      <w:r w:rsidR="00B42644">
        <w:rPr>
          <w:color w:val="auto"/>
          <w:sz w:val="21"/>
        </w:rPr>
        <w:t xml:space="preserve"> in the </w:t>
      </w:r>
      <w:r w:rsidR="0097564A">
        <w:rPr>
          <w:color w:val="auto"/>
          <w:sz w:val="21"/>
        </w:rPr>
        <w:t>received</w:t>
      </w:r>
      <w:r w:rsidR="0097564A" w:rsidRPr="003324CC">
        <w:rPr>
          <w:color w:val="auto"/>
          <w:sz w:val="21"/>
        </w:rPr>
        <w:t xml:space="preserve"> </w:t>
      </w:r>
      <w:r w:rsidR="00C35B89" w:rsidRPr="003324CC">
        <w:rPr>
          <w:color w:val="auto"/>
          <w:sz w:val="21"/>
        </w:rPr>
        <w:t>subscription data of this PIN</w:t>
      </w:r>
      <w:r w:rsidR="0097564A">
        <w:rPr>
          <w:color w:val="auto"/>
          <w:sz w:val="21"/>
        </w:rPr>
        <w:t xml:space="preserve"> from the UDM</w:t>
      </w:r>
      <w:r w:rsidR="00C35B89" w:rsidRPr="003324CC">
        <w:rPr>
          <w:color w:val="auto"/>
          <w:sz w:val="21"/>
        </w:rPr>
        <w:t>.</w:t>
      </w:r>
      <w:r w:rsidR="005328AC">
        <w:rPr>
          <w:color w:val="auto"/>
          <w:sz w:val="21"/>
        </w:rPr>
        <w:t xml:space="preserve"> For example,</w:t>
      </w:r>
      <w:r w:rsidR="00B42644" w:rsidRPr="00B42644">
        <w:rPr>
          <w:color w:val="auto"/>
          <w:sz w:val="21"/>
        </w:rPr>
        <w:t xml:space="preserve"> </w:t>
      </w:r>
      <w:r w:rsidR="00B42644">
        <w:rPr>
          <w:color w:val="auto"/>
          <w:sz w:val="21"/>
        </w:rPr>
        <w:t>PEGC_A and PEGC_B belongs to the same PIN</w:t>
      </w:r>
      <w:r w:rsidR="00B42644" w:rsidRPr="00B42644">
        <w:rPr>
          <w:color w:val="auto"/>
          <w:sz w:val="21"/>
        </w:rPr>
        <w:t xml:space="preserve"> ID</w:t>
      </w:r>
      <w:r w:rsidR="00B42644" w:rsidRPr="00B42644">
        <w:rPr>
          <w:rFonts w:hint="eastAsia"/>
          <w:color w:val="auto"/>
          <w:sz w:val="21"/>
        </w:rPr>
        <w:t>_</w:t>
      </w:r>
      <w:r w:rsidR="00B42644" w:rsidRPr="00B42644">
        <w:rPr>
          <w:color w:val="auto"/>
          <w:sz w:val="21"/>
        </w:rPr>
        <w:t>1</w:t>
      </w:r>
      <w:r w:rsidR="00B42644">
        <w:rPr>
          <w:color w:val="auto"/>
          <w:sz w:val="21"/>
        </w:rPr>
        <w:t>,</w:t>
      </w:r>
      <w:r w:rsidR="00B42644" w:rsidRPr="00B42644">
        <w:rPr>
          <w:color w:val="auto"/>
          <w:sz w:val="21"/>
        </w:rPr>
        <w:t xml:space="preserve"> </w:t>
      </w:r>
      <w:r w:rsidR="00B42644">
        <w:rPr>
          <w:color w:val="auto"/>
          <w:sz w:val="21"/>
        </w:rPr>
        <w:t>PEGC_C belongs to the PIN</w:t>
      </w:r>
      <w:r w:rsidR="00B42644" w:rsidRPr="00B42644">
        <w:rPr>
          <w:color w:val="auto"/>
          <w:sz w:val="21"/>
        </w:rPr>
        <w:t xml:space="preserve"> ID</w:t>
      </w:r>
      <w:r w:rsidR="00B42644" w:rsidRPr="00B42644">
        <w:rPr>
          <w:rFonts w:hint="eastAsia"/>
          <w:color w:val="auto"/>
          <w:sz w:val="21"/>
        </w:rPr>
        <w:t>_</w:t>
      </w:r>
      <w:r w:rsidR="00B42644">
        <w:rPr>
          <w:color w:val="auto"/>
          <w:sz w:val="21"/>
        </w:rPr>
        <w:t>2</w:t>
      </w:r>
      <w:r w:rsidR="0097564A">
        <w:rPr>
          <w:color w:val="auto"/>
          <w:sz w:val="21"/>
        </w:rPr>
        <w:t>and</w:t>
      </w:r>
      <w:r w:rsidR="00E51AC1">
        <w:rPr>
          <w:color w:val="auto"/>
          <w:sz w:val="21"/>
        </w:rPr>
        <w:t xml:space="preserve"> PIN</w:t>
      </w:r>
      <w:r w:rsidR="00E51AC1" w:rsidRPr="00B42644">
        <w:rPr>
          <w:color w:val="auto"/>
          <w:sz w:val="21"/>
        </w:rPr>
        <w:t xml:space="preserve"> ID</w:t>
      </w:r>
      <w:r w:rsidR="00E51AC1" w:rsidRPr="00B42644">
        <w:rPr>
          <w:rFonts w:hint="eastAsia"/>
          <w:color w:val="auto"/>
          <w:sz w:val="21"/>
        </w:rPr>
        <w:t>_</w:t>
      </w:r>
      <w:r w:rsidR="00E51AC1">
        <w:rPr>
          <w:color w:val="auto"/>
          <w:sz w:val="21"/>
        </w:rPr>
        <w:t>3</w:t>
      </w:r>
      <w:r w:rsidR="00B42644">
        <w:rPr>
          <w:color w:val="auto"/>
          <w:sz w:val="21"/>
        </w:rPr>
        <w:t>. PEGC_A subscription</w:t>
      </w:r>
      <w:r w:rsidR="00426813">
        <w:rPr>
          <w:color w:val="auto"/>
          <w:sz w:val="21"/>
        </w:rPr>
        <w:t xml:space="preserve"> data includes </w:t>
      </w:r>
      <w:proofErr w:type="spellStart"/>
      <w:r w:rsidR="00426813">
        <w:rPr>
          <w:color w:val="auto"/>
          <w:sz w:val="21"/>
        </w:rPr>
        <w:t>DNN_PIN_game</w:t>
      </w:r>
      <w:proofErr w:type="spellEnd"/>
      <w:r w:rsidR="00B42644">
        <w:rPr>
          <w:color w:val="auto"/>
          <w:sz w:val="21"/>
        </w:rPr>
        <w:t>/</w:t>
      </w:r>
      <w:r w:rsidR="00B42644" w:rsidRPr="00B42644">
        <w:rPr>
          <w:color w:val="auto"/>
          <w:sz w:val="21"/>
        </w:rPr>
        <w:t xml:space="preserve"> S-NSSAI </w:t>
      </w:r>
      <w:r w:rsidR="00B42644">
        <w:rPr>
          <w:color w:val="auto"/>
          <w:sz w:val="21"/>
        </w:rPr>
        <w:t xml:space="preserve">and </w:t>
      </w:r>
      <w:r w:rsidR="00B42644" w:rsidRPr="00B42644">
        <w:rPr>
          <w:color w:val="auto"/>
          <w:sz w:val="21"/>
        </w:rPr>
        <w:t>PIN ID</w:t>
      </w:r>
      <w:r w:rsidR="00B42644" w:rsidRPr="00B42644">
        <w:rPr>
          <w:rFonts w:hint="eastAsia"/>
          <w:color w:val="auto"/>
          <w:sz w:val="21"/>
        </w:rPr>
        <w:t>_</w:t>
      </w:r>
      <w:r w:rsidR="00B42644" w:rsidRPr="00B42644">
        <w:rPr>
          <w:color w:val="auto"/>
          <w:sz w:val="21"/>
        </w:rPr>
        <w:t xml:space="preserve">1, </w:t>
      </w:r>
      <w:r w:rsidR="00B42644">
        <w:rPr>
          <w:color w:val="auto"/>
          <w:sz w:val="21"/>
        </w:rPr>
        <w:t>PEGC_B subscription</w:t>
      </w:r>
      <w:r w:rsidR="00426813">
        <w:rPr>
          <w:color w:val="auto"/>
          <w:sz w:val="21"/>
        </w:rPr>
        <w:t xml:space="preserve"> data includes </w:t>
      </w:r>
      <w:proofErr w:type="spellStart"/>
      <w:r w:rsidR="00426813">
        <w:rPr>
          <w:color w:val="auto"/>
          <w:sz w:val="21"/>
        </w:rPr>
        <w:t>DNN_PIN_game</w:t>
      </w:r>
      <w:proofErr w:type="spellEnd"/>
      <w:r w:rsidR="00B42644">
        <w:rPr>
          <w:color w:val="auto"/>
          <w:sz w:val="21"/>
        </w:rPr>
        <w:t>/</w:t>
      </w:r>
      <w:r w:rsidR="00B42644" w:rsidRPr="00B42644">
        <w:rPr>
          <w:color w:val="auto"/>
          <w:sz w:val="21"/>
        </w:rPr>
        <w:t xml:space="preserve"> S-NSSAI </w:t>
      </w:r>
      <w:r w:rsidR="00B42644">
        <w:rPr>
          <w:color w:val="auto"/>
          <w:sz w:val="21"/>
        </w:rPr>
        <w:t xml:space="preserve">and </w:t>
      </w:r>
      <w:r w:rsidR="00B42644" w:rsidRPr="00B42644">
        <w:rPr>
          <w:color w:val="auto"/>
          <w:sz w:val="21"/>
        </w:rPr>
        <w:t>PIN ID</w:t>
      </w:r>
      <w:r w:rsidR="00B42644" w:rsidRPr="00B42644">
        <w:rPr>
          <w:rFonts w:hint="eastAsia"/>
          <w:color w:val="auto"/>
          <w:sz w:val="21"/>
        </w:rPr>
        <w:t>_</w:t>
      </w:r>
      <w:r w:rsidR="00B42644" w:rsidRPr="00B42644">
        <w:rPr>
          <w:color w:val="auto"/>
          <w:sz w:val="21"/>
        </w:rPr>
        <w:t xml:space="preserve">1, </w:t>
      </w:r>
      <w:r w:rsidR="00B42644">
        <w:rPr>
          <w:color w:val="auto"/>
          <w:sz w:val="21"/>
        </w:rPr>
        <w:t xml:space="preserve">PEGC_C subscription data includes </w:t>
      </w:r>
      <w:proofErr w:type="spellStart"/>
      <w:r w:rsidR="00426813">
        <w:rPr>
          <w:color w:val="auto"/>
          <w:sz w:val="21"/>
        </w:rPr>
        <w:t>DNN_PIN_game</w:t>
      </w:r>
      <w:proofErr w:type="spellEnd"/>
      <w:r w:rsidR="00B42644">
        <w:rPr>
          <w:color w:val="auto"/>
          <w:sz w:val="21"/>
        </w:rPr>
        <w:t>/</w:t>
      </w:r>
      <w:r w:rsidR="00B42644" w:rsidRPr="00B42644">
        <w:rPr>
          <w:color w:val="auto"/>
          <w:sz w:val="21"/>
        </w:rPr>
        <w:t xml:space="preserve"> S-NSSAI </w:t>
      </w:r>
      <w:r w:rsidR="00426813">
        <w:rPr>
          <w:color w:val="auto"/>
          <w:sz w:val="21"/>
        </w:rPr>
        <w:t xml:space="preserve">with </w:t>
      </w:r>
      <w:r w:rsidR="00B42644" w:rsidRPr="00B42644">
        <w:rPr>
          <w:color w:val="auto"/>
          <w:sz w:val="21"/>
        </w:rPr>
        <w:t>PIN ID</w:t>
      </w:r>
      <w:r w:rsidR="00B42644" w:rsidRPr="00B42644">
        <w:rPr>
          <w:rFonts w:hint="eastAsia"/>
          <w:color w:val="auto"/>
          <w:sz w:val="21"/>
        </w:rPr>
        <w:t>_</w:t>
      </w:r>
      <w:r w:rsidR="00B42644">
        <w:rPr>
          <w:color w:val="auto"/>
          <w:sz w:val="21"/>
        </w:rPr>
        <w:t>2</w:t>
      </w:r>
      <w:r w:rsidR="00426813">
        <w:rPr>
          <w:color w:val="auto"/>
          <w:sz w:val="21"/>
        </w:rPr>
        <w:t>,</w:t>
      </w:r>
      <w:r w:rsidR="00426813" w:rsidRPr="00B42644">
        <w:rPr>
          <w:color w:val="auto"/>
          <w:sz w:val="21"/>
        </w:rPr>
        <w:t xml:space="preserve"> </w:t>
      </w:r>
      <w:r w:rsidR="00426813">
        <w:rPr>
          <w:color w:val="auto"/>
          <w:sz w:val="21"/>
        </w:rPr>
        <w:t xml:space="preserve">and </w:t>
      </w:r>
      <w:proofErr w:type="spellStart"/>
      <w:r w:rsidR="00426813">
        <w:rPr>
          <w:color w:val="auto"/>
          <w:sz w:val="21"/>
        </w:rPr>
        <w:t>DNN_PIN_children</w:t>
      </w:r>
      <w:proofErr w:type="spellEnd"/>
      <w:r w:rsidR="00426813">
        <w:rPr>
          <w:color w:val="auto"/>
          <w:sz w:val="21"/>
        </w:rPr>
        <w:t xml:space="preserve"> /</w:t>
      </w:r>
      <w:r w:rsidR="00426813" w:rsidRPr="00B42644">
        <w:rPr>
          <w:color w:val="auto"/>
          <w:sz w:val="21"/>
        </w:rPr>
        <w:t xml:space="preserve"> S-NSSAI </w:t>
      </w:r>
      <w:r w:rsidR="00426813">
        <w:rPr>
          <w:color w:val="auto"/>
          <w:sz w:val="21"/>
        </w:rPr>
        <w:t xml:space="preserve">with </w:t>
      </w:r>
      <w:r w:rsidR="00426813" w:rsidRPr="00B42644">
        <w:rPr>
          <w:color w:val="auto"/>
          <w:sz w:val="21"/>
        </w:rPr>
        <w:t>PIN ID</w:t>
      </w:r>
      <w:r w:rsidR="00426813" w:rsidRPr="00B42644">
        <w:rPr>
          <w:rFonts w:hint="eastAsia"/>
          <w:color w:val="auto"/>
          <w:sz w:val="21"/>
        </w:rPr>
        <w:t>_</w:t>
      </w:r>
      <w:r w:rsidR="00426813">
        <w:rPr>
          <w:color w:val="auto"/>
          <w:sz w:val="21"/>
        </w:rPr>
        <w:t>3</w:t>
      </w:r>
      <w:r w:rsidR="00B42644">
        <w:rPr>
          <w:color w:val="auto"/>
          <w:sz w:val="21"/>
        </w:rPr>
        <w:t xml:space="preserve">. Based on the </w:t>
      </w:r>
      <w:proofErr w:type="spellStart"/>
      <w:r w:rsidR="00426813">
        <w:rPr>
          <w:color w:val="auto"/>
          <w:sz w:val="21"/>
        </w:rPr>
        <w:t>DNN_PIN_game</w:t>
      </w:r>
      <w:proofErr w:type="spellEnd"/>
      <w:r w:rsidR="00426813">
        <w:rPr>
          <w:color w:val="auto"/>
          <w:sz w:val="21"/>
        </w:rPr>
        <w:t xml:space="preserve"> </w:t>
      </w:r>
      <w:r w:rsidR="00B42644">
        <w:rPr>
          <w:color w:val="auto"/>
          <w:sz w:val="21"/>
        </w:rPr>
        <w:t>/</w:t>
      </w:r>
      <w:r w:rsidR="00B42644" w:rsidRPr="00B42644">
        <w:rPr>
          <w:color w:val="auto"/>
          <w:sz w:val="21"/>
        </w:rPr>
        <w:t xml:space="preserve"> S-NSSAI</w:t>
      </w:r>
      <w:r w:rsidR="00B42644">
        <w:rPr>
          <w:color w:val="auto"/>
          <w:sz w:val="21"/>
        </w:rPr>
        <w:t xml:space="preserve"> received in the PDU session establishment procedure, the SMF identify the PEGC</w:t>
      </w:r>
      <w:r w:rsidR="00B42644" w:rsidRPr="00B42644">
        <w:rPr>
          <w:rFonts w:hint="eastAsia"/>
          <w:color w:val="auto"/>
          <w:sz w:val="21"/>
        </w:rPr>
        <w:t>_</w:t>
      </w:r>
      <w:r w:rsidR="00B42644" w:rsidRPr="00B42644">
        <w:rPr>
          <w:color w:val="auto"/>
          <w:sz w:val="21"/>
        </w:rPr>
        <w:t>A and PEGC</w:t>
      </w:r>
      <w:r w:rsidR="00B42644" w:rsidRPr="00B42644">
        <w:rPr>
          <w:rFonts w:hint="eastAsia"/>
          <w:color w:val="auto"/>
          <w:sz w:val="21"/>
        </w:rPr>
        <w:t>_</w:t>
      </w:r>
      <w:r w:rsidR="00B42644" w:rsidRPr="00B42644">
        <w:rPr>
          <w:color w:val="auto"/>
          <w:sz w:val="21"/>
        </w:rPr>
        <w:t>B</w:t>
      </w:r>
      <w:r w:rsidR="0097564A">
        <w:rPr>
          <w:color w:val="auto"/>
          <w:sz w:val="21"/>
        </w:rPr>
        <w:t>’s</w:t>
      </w:r>
      <w:r w:rsidR="00426813">
        <w:rPr>
          <w:color w:val="auto"/>
          <w:sz w:val="21"/>
        </w:rPr>
        <w:t xml:space="preserve"> PDU session of</w:t>
      </w:r>
      <w:r w:rsidR="00B42644">
        <w:rPr>
          <w:color w:val="auto"/>
          <w:sz w:val="21"/>
        </w:rPr>
        <w:t xml:space="preserve"> </w:t>
      </w:r>
      <w:r w:rsidR="00B42644" w:rsidRPr="00B42644">
        <w:rPr>
          <w:color w:val="auto"/>
          <w:sz w:val="21"/>
        </w:rPr>
        <w:t>PIN ID</w:t>
      </w:r>
      <w:r w:rsidR="00B42644" w:rsidRPr="00B42644">
        <w:rPr>
          <w:rFonts w:hint="eastAsia"/>
          <w:color w:val="auto"/>
          <w:sz w:val="21"/>
        </w:rPr>
        <w:t>_</w:t>
      </w:r>
      <w:r w:rsidR="00B42644" w:rsidRPr="00B42644">
        <w:rPr>
          <w:color w:val="auto"/>
          <w:sz w:val="21"/>
        </w:rPr>
        <w:t>1</w:t>
      </w:r>
      <w:r w:rsidR="00B42644">
        <w:rPr>
          <w:rFonts w:eastAsiaTheme="minorEastAsia" w:hint="eastAsia"/>
          <w:color w:val="auto"/>
          <w:sz w:val="21"/>
          <w:lang w:eastAsia="zh-CN"/>
        </w:rPr>
        <w:t>,</w:t>
      </w:r>
      <w:r w:rsidR="00B42644">
        <w:rPr>
          <w:rFonts w:eastAsiaTheme="minorEastAsia"/>
          <w:color w:val="auto"/>
          <w:sz w:val="21"/>
          <w:lang w:eastAsia="zh-CN"/>
        </w:rPr>
        <w:t xml:space="preserve"> </w:t>
      </w:r>
      <w:r w:rsidR="00B42644">
        <w:rPr>
          <w:rFonts w:eastAsiaTheme="minorEastAsia" w:hint="eastAsia"/>
          <w:color w:val="auto"/>
          <w:sz w:val="21"/>
          <w:lang w:eastAsia="zh-CN"/>
        </w:rPr>
        <w:t>a</w:t>
      </w:r>
      <w:r w:rsidR="00B42644">
        <w:rPr>
          <w:rFonts w:eastAsiaTheme="minorEastAsia"/>
          <w:color w:val="auto"/>
          <w:sz w:val="21"/>
          <w:lang w:eastAsia="zh-CN"/>
        </w:rPr>
        <w:t xml:space="preserve">nd </w:t>
      </w:r>
      <w:r w:rsidR="00B42644" w:rsidRPr="00B42644">
        <w:rPr>
          <w:color w:val="auto"/>
          <w:sz w:val="21"/>
        </w:rPr>
        <w:t>PEGC</w:t>
      </w:r>
      <w:r w:rsidR="00B42644" w:rsidRPr="00B42644">
        <w:rPr>
          <w:rFonts w:hint="eastAsia"/>
          <w:color w:val="auto"/>
          <w:sz w:val="21"/>
        </w:rPr>
        <w:t>_</w:t>
      </w:r>
      <w:r w:rsidR="00E51AC1">
        <w:rPr>
          <w:color w:val="auto"/>
          <w:sz w:val="21"/>
        </w:rPr>
        <w:t>C</w:t>
      </w:r>
      <w:r w:rsidR="0097564A">
        <w:rPr>
          <w:color w:val="auto"/>
          <w:sz w:val="21"/>
        </w:rPr>
        <w:t>’s</w:t>
      </w:r>
      <w:r w:rsidR="00B42644">
        <w:rPr>
          <w:color w:val="auto"/>
          <w:sz w:val="21"/>
        </w:rPr>
        <w:t xml:space="preserve"> PDU session of </w:t>
      </w:r>
      <w:r w:rsidR="00B42644" w:rsidRPr="00B42644">
        <w:rPr>
          <w:color w:val="auto"/>
          <w:sz w:val="21"/>
        </w:rPr>
        <w:t>PIN ID</w:t>
      </w:r>
      <w:r w:rsidR="00B42644" w:rsidRPr="00B42644">
        <w:rPr>
          <w:rFonts w:hint="eastAsia"/>
          <w:color w:val="auto"/>
          <w:sz w:val="21"/>
        </w:rPr>
        <w:t>_</w:t>
      </w:r>
      <w:r w:rsidR="00B42644">
        <w:rPr>
          <w:color w:val="auto"/>
          <w:sz w:val="21"/>
        </w:rPr>
        <w:t>2</w:t>
      </w:r>
      <w:r w:rsidR="00B42644" w:rsidRPr="00B42644">
        <w:rPr>
          <w:rFonts w:hint="eastAsia"/>
          <w:color w:val="auto"/>
          <w:sz w:val="21"/>
        </w:rPr>
        <w:t>.</w:t>
      </w:r>
      <w:r w:rsidR="00426813">
        <w:rPr>
          <w:color w:val="auto"/>
          <w:sz w:val="21"/>
        </w:rPr>
        <w:t xml:space="preserve"> </w:t>
      </w:r>
      <w:r w:rsidR="00E51AC1">
        <w:rPr>
          <w:color w:val="auto"/>
          <w:sz w:val="21"/>
        </w:rPr>
        <w:t xml:space="preserve">If the </w:t>
      </w:r>
      <w:proofErr w:type="spellStart"/>
      <w:r w:rsidR="00E51AC1">
        <w:rPr>
          <w:color w:val="auto"/>
          <w:sz w:val="21"/>
        </w:rPr>
        <w:t>DNN_PIN_children</w:t>
      </w:r>
      <w:proofErr w:type="spellEnd"/>
      <w:r w:rsidR="00E51AC1">
        <w:rPr>
          <w:color w:val="auto"/>
          <w:sz w:val="21"/>
        </w:rPr>
        <w:t xml:space="preserve"> /</w:t>
      </w:r>
      <w:r w:rsidR="00E51AC1" w:rsidRPr="00B42644">
        <w:rPr>
          <w:color w:val="auto"/>
          <w:sz w:val="21"/>
        </w:rPr>
        <w:t xml:space="preserve"> S-NSSAI</w:t>
      </w:r>
      <w:r w:rsidR="00E51AC1">
        <w:rPr>
          <w:color w:val="auto"/>
          <w:sz w:val="21"/>
        </w:rPr>
        <w:t xml:space="preserve"> is received for PEGC_C</w:t>
      </w:r>
      <w:r w:rsidR="00E51AC1" w:rsidRPr="00E51AC1">
        <w:rPr>
          <w:rFonts w:hint="eastAsia"/>
          <w:color w:val="auto"/>
          <w:sz w:val="21"/>
        </w:rPr>
        <w:t>,</w:t>
      </w:r>
      <w:r w:rsidR="00E51AC1">
        <w:rPr>
          <w:color w:val="auto"/>
          <w:sz w:val="21"/>
        </w:rPr>
        <w:t xml:space="preserve"> </w:t>
      </w:r>
      <w:r w:rsidR="00E51AC1" w:rsidRPr="00E51AC1">
        <w:rPr>
          <w:color w:val="auto"/>
          <w:sz w:val="21"/>
        </w:rPr>
        <w:t>the PIN_ID_</w:t>
      </w:r>
      <w:r w:rsidR="00E51AC1">
        <w:rPr>
          <w:color w:val="auto"/>
          <w:sz w:val="21"/>
        </w:rPr>
        <w:t>3 is identified by</w:t>
      </w:r>
      <w:r w:rsidR="0097564A">
        <w:rPr>
          <w:color w:val="auto"/>
          <w:sz w:val="21"/>
        </w:rPr>
        <w:t xml:space="preserve"> the</w:t>
      </w:r>
      <w:r w:rsidR="00E51AC1">
        <w:rPr>
          <w:color w:val="auto"/>
          <w:sz w:val="21"/>
        </w:rPr>
        <w:t xml:space="preserve"> SMF.</w:t>
      </w:r>
    </w:p>
    <w:p w14:paraId="20662498" w14:textId="5C5EB3CE" w:rsidR="00C35B89" w:rsidRDefault="005328AC" w:rsidP="00C35B89">
      <w:pPr>
        <w:rPr>
          <w:sz w:val="21"/>
        </w:rPr>
      </w:pPr>
      <w:r>
        <w:rPr>
          <w:sz w:val="21"/>
        </w:rPr>
        <w:t xml:space="preserve">To sum up, </w:t>
      </w:r>
      <w:r w:rsidR="002F32E6">
        <w:rPr>
          <w:sz w:val="21"/>
        </w:rPr>
        <w:t xml:space="preserve">different from 5G VN Group, </w:t>
      </w:r>
      <w:r>
        <w:rPr>
          <w:sz w:val="21"/>
        </w:rPr>
        <w:t>t</w:t>
      </w:r>
      <w:r w:rsidR="00C35B89">
        <w:rPr>
          <w:sz w:val="21"/>
        </w:rPr>
        <w:t>he PIN ID,</w:t>
      </w:r>
      <w:r w:rsidR="00C35B89">
        <w:rPr>
          <w:color w:val="auto"/>
          <w:sz w:val="21"/>
        </w:rPr>
        <w:t xml:space="preserve"> </w:t>
      </w:r>
      <w:r w:rsidR="002F3948">
        <w:rPr>
          <w:color w:val="auto"/>
          <w:sz w:val="21"/>
        </w:rPr>
        <w:t xml:space="preserve">in addition to </w:t>
      </w:r>
      <w:r w:rsidR="00C35B89">
        <w:rPr>
          <w:color w:val="auto"/>
          <w:sz w:val="21"/>
        </w:rPr>
        <w:t>DNN and S-NSSAI</w:t>
      </w:r>
      <w:r w:rsidR="002F3948">
        <w:rPr>
          <w:color w:val="auto"/>
          <w:sz w:val="21"/>
        </w:rPr>
        <w:t>,</w:t>
      </w:r>
      <w:r w:rsidR="00C35B89">
        <w:rPr>
          <w:sz w:val="21"/>
        </w:rPr>
        <w:t xml:space="preserve"> unique</w:t>
      </w:r>
      <w:r>
        <w:rPr>
          <w:sz w:val="21"/>
        </w:rPr>
        <w:t>ly associates the PDU session or</w:t>
      </w:r>
      <w:r w:rsidR="00C35B89">
        <w:rPr>
          <w:sz w:val="21"/>
        </w:rPr>
        <w:t xml:space="preserve"> PDU sessions to each PIN</w:t>
      </w:r>
      <w:r>
        <w:rPr>
          <w:sz w:val="21"/>
        </w:rPr>
        <w:t>,</w:t>
      </w:r>
      <w:r w:rsidR="00C35B89">
        <w:rPr>
          <w:sz w:val="21"/>
        </w:rPr>
        <w:t xml:space="preserve"> </w:t>
      </w:r>
      <w:r w:rsidR="002F3948">
        <w:rPr>
          <w:sz w:val="21"/>
        </w:rPr>
        <w:t xml:space="preserve">which </w:t>
      </w:r>
      <w:r w:rsidR="00C35B89">
        <w:rPr>
          <w:sz w:val="21"/>
        </w:rPr>
        <w:t xml:space="preserve">also solves the problem of having multiple PEGCs in the same PIN. </w:t>
      </w:r>
    </w:p>
    <w:p w14:paraId="4470BFCB" w14:textId="3824D46E" w:rsidR="00387B27" w:rsidRDefault="004062A4" w:rsidP="00C35B89">
      <w:pPr>
        <w:rPr>
          <w:rFonts w:eastAsiaTheme="minorEastAsia"/>
          <w:b/>
          <w:lang w:val="x-none" w:eastAsia="zh-CN"/>
        </w:rPr>
      </w:pPr>
      <w:r>
        <w:rPr>
          <w:rFonts w:eastAsiaTheme="minorEastAsia"/>
          <w:b/>
          <w:lang w:val="x-none" w:eastAsia="zh-CN"/>
        </w:rPr>
        <w:t>Observation</w:t>
      </w:r>
      <w:r>
        <w:rPr>
          <w:rFonts w:eastAsiaTheme="minorEastAsia"/>
          <w:b/>
          <w:lang w:val="x-none" w:eastAsia="zh-CN"/>
        </w:rPr>
        <w:t xml:space="preserve"> </w:t>
      </w:r>
      <w:r w:rsidR="00C35B89">
        <w:rPr>
          <w:rFonts w:eastAsiaTheme="minorEastAsia"/>
          <w:b/>
          <w:lang w:val="x-none" w:eastAsia="zh-CN"/>
        </w:rPr>
        <w:t>1</w:t>
      </w:r>
      <w:r w:rsidR="00C35B89" w:rsidRPr="004817C3">
        <w:rPr>
          <w:rFonts w:eastAsiaTheme="minorEastAsia"/>
          <w:b/>
          <w:lang w:val="x-none" w:eastAsia="zh-CN"/>
        </w:rPr>
        <w:t xml:space="preserve">: </w:t>
      </w:r>
      <w:r w:rsidR="007949F2">
        <w:rPr>
          <w:rFonts w:eastAsiaTheme="minorEastAsia"/>
          <w:b/>
          <w:lang w:val="x-none" w:eastAsia="zh-CN"/>
        </w:rPr>
        <w:t>5G VN group mechanism</w:t>
      </w:r>
      <w:r w:rsidR="007949F2" w:rsidRPr="007949F2">
        <w:rPr>
          <w:rFonts w:eastAsiaTheme="minorEastAsia"/>
          <w:b/>
          <w:lang w:val="x-none" w:eastAsia="zh-CN"/>
        </w:rPr>
        <w:t xml:space="preserve"> </w:t>
      </w:r>
      <w:r w:rsidR="007949F2">
        <w:rPr>
          <w:rFonts w:eastAsiaTheme="minorEastAsia"/>
          <w:b/>
          <w:lang w:val="x-none" w:eastAsia="zh-CN"/>
        </w:rPr>
        <w:t>to support local switching in one UPF, based on associating the PDU Sessions per 1:1 mapping be</w:t>
      </w:r>
      <w:r w:rsidR="00387B27">
        <w:rPr>
          <w:rFonts w:eastAsiaTheme="minorEastAsia"/>
          <w:b/>
          <w:lang w:val="x-none" w:eastAsia="zh-CN"/>
        </w:rPr>
        <w:t xml:space="preserve">tween the </w:t>
      </w:r>
      <w:r w:rsidR="007949F2">
        <w:rPr>
          <w:rFonts w:eastAsiaTheme="minorEastAsia"/>
          <w:b/>
          <w:lang w:val="x-none" w:eastAsia="zh-CN"/>
        </w:rPr>
        <w:t xml:space="preserve">DNN and S-NSSAI </w:t>
      </w:r>
      <w:r w:rsidR="00387B27">
        <w:rPr>
          <w:rFonts w:eastAsiaTheme="minorEastAsia"/>
          <w:b/>
          <w:lang w:val="x-none" w:eastAsia="zh-CN"/>
        </w:rPr>
        <w:t xml:space="preserve">and VN Group </w:t>
      </w:r>
      <w:r w:rsidR="007949F2">
        <w:rPr>
          <w:rFonts w:eastAsiaTheme="minorEastAsia"/>
          <w:b/>
          <w:lang w:val="x-none" w:eastAsia="zh-CN"/>
        </w:rPr>
        <w:t>is not applicable to PIN</w:t>
      </w:r>
      <w:r w:rsidR="00387B27">
        <w:rPr>
          <w:rFonts w:eastAsiaTheme="minorEastAsia"/>
          <w:b/>
          <w:lang w:val="x-none" w:eastAsia="zh-CN"/>
        </w:rPr>
        <w:t>.</w:t>
      </w:r>
    </w:p>
    <w:p w14:paraId="09C3248A" w14:textId="77777777" w:rsidR="0038141D" w:rsidRPr="0038141D" w:rsidRDefault="0038141D" w:rsidP="0038141D">
      <w:pPr>
        <w:rPr>
          <w:rFonts w:eastAsiaTheme="minorEastAsia"/>
          <w:b/>
          <w:sz w:val="21"/>
          <w:szCs w:val="21"/>
          <w:lang w:eastAsia="zh-CN"/>
        </w:rPr>
      </w:pPr>
      <w:r w:rsidRPr="0038141D">
        <w:rPr>
          <w:rFonts w:eastAsiaTheme="minorEastAsia"/>
          <w:b/>
          <w:sz w:val="21"/>
          <w:szCs w:val="21"/>
          <w:lang w:eastAsia="zh-CN"/>
        </w:rPr>
        <w:t>Proposal 1: To define the PIN ID in addition to the pair DNN/S-NNSAI to uniquely identify the PDU session(s) associated to a PIN, so that the UPF can support the local switching based on the identification of the PIN for the PDU session.</w:t>
      </w:r>
    </w:p>
    <w:p w14:paraId="119317B2" w14:textId="77777777" w:rsidR="005A58D3" w:rsidRDefault="005A58D3" w:rsidP="00C35B89">
      <w:pPr>
        <w:rPr>
          <w:b/>
          <w:sz w:val="21"/>
          <w:szCs w:val="21"/>
        </w:rPr>
      </w:pPr>
    </w:p>
    <w:p w14:paraId="40C866DC" w14:textId="6CFB86CC" w:rsidR="002F32E6" w:rsidRPr="005A58D3" w:rsidRDefault="002F32E6" w:rsidP="00C35B89">
      <w:pPr>
        <w:rPr>
          <w:b/>
          <w:noProof/>
          <w:sz w:val="21"/>
          <w:szCs w:val="21"/>
          <w:lang w:eastAsia="zh-CN"/>
        </w:rPr>
      </w:pPr>
      <w:r w:rsidRPr="005A58D3">
        <w:rPr>
          <w:b/>
          <w:sz w:val="21"/>
          <w:szCs w:val="21"/>
        </w:rPr>
        <w:t xml:space="preserve">Case 2) </w:t>
      </w:r>
      <w:r w:rsidRPr="005A58D3">
        <w:rPr>
          <w:b/>
          <w:noProof/>
          <w:sz w:val="21"/>
          <w:szCs w:val="21"/>
          <w:lang w:eastAsia="zh-CN"/>
        </w:rPr>
        <w:t xml:space="preserve">Two PDU sessions </w:t>
      </w:r>
      <w:r w:rsidR="005A58D3" w:rsidRPr="005A58D3">
        <w:rPr>
          <w:b/>
          <w:sz w:val="21"/>
          <w:szCs w:val="21"/>
        </w:rPr>
        <w:t>from different PEGCs for the same PIN</w:t>
      </w:r>
      <w:r w:rsidR="005A58D3" w:rsidRPr="005A58D3">
        <w:rPr>
          <w:b/>
          <w:noProof/>
          <w:sz w:val="21"/>
          <w:szCs w:val="21"/>
          <w:lang w:eastAsia="zh-CN"/>
        </w:rPr>
        <w:t xml:space="preserve"> </w:t>
      </w:r>
      <w:r w:rsidRPr="005A58D3">
        <w:rPr>
          <w:b/>
          <w:noProof/>
          <w:sz w:val="21"/>
          <w:szCs w:val="21"/>
          <w:lang w:eastAsia="zh-CN"/>
        </w:rPr>
        <w:t>connect to the different UPFs.</w:t>
      </w:r>
    </w:p>
    <w:p w14:paraId="421A4342" w14:textId="772F8FA8" w:rsidR="002F32E6" w:rsidRDefault="002F3948" w:rsidP="00C35B89">
      <w:pPr>
        <w:rPr>
          <w:noProof/>
          <w:lang w:eastAsia="zh-CN"/>
        </w:rPr>
      </w:pPr>
      <w:r w:rsidRPr="005A58D3">
        <w:rPr>
          <w:sz w:val="21"/>
          <w:szCs w:val="21"/>
        </w:rPr>
        <w:t>A</w:t>
      </w:r>
      <w:r w:rsidRPr="005A58D3">
        <w:rPr>
          <w:noProof/>
          <w:sz w:val="21"/>
          <w:szCs w:val="21"/>
          <w:lang w:eastAsia="zh-CN"/>
        </w:rPr>
        <w:t xml:space="preserve">s defined in </w:t>
      </w:r>
      <w:r w:rsidRPr="005A58D3">
        <w:rPr>
          <w:rFonts w:eastAsia="等线"/>
          <w:sz w:val="21"/>
          <w:szCs w:val="21"/>
        </w:rPr>
        <w:t xml:space="preserve">5G VN group, </w:t>
      </w:r>
      <w:r w:rsidR="002F32E6" w:rsidRPr="005A58D3">
        <w:rPr>
          <w:noProof/>
          <w:sz w:val="21"/>
          <w:szCs w:val="21"/>
          <w:lang w:eastAsia="zh-CN"/>
        </w:rPr>
        <w:t>N</w:t>
      </w:r>
      <w:r w:rsidR="002F32E6" w:rsidRPr="005A58D3">
        <w:rPr>
          <w:rFonts w:hint="eastAsia"/>
          <w:noProof/>
          <w:sz w:val="21"/>
          <w:szCs w:val="21"/>
          <w:lang w:eastAsia="zh-CN"/>
        </w:rPr>
        <w:t>1</w:t>
      </w:r>
      <w:r w:rsidR="002F32E6" w:rsidRPr="005A58D3">
        <w:rPr>
          <w:noProof/>
          <w:sz w:val="21"/>
          <w:szCs w:val="21"/>
          <w:lang w:eastAsia="zh-CN"/>
        </w:rPr>
        <w:t xml:space="preserve">9 tunnel </w:t>
      </w:r>
      <w:r w:rsidRPr="005A58D3">
        <w:rPr>
          <w:noProof/>
          <w:sz w:val="21"/>
          <w:szCs w:val="21"/>
          <w:lang w:eastAsia="zh-CN"/>
        </w:rPr>
        <w:t xml:space="preserve">is established </w:t>
      </w:r>
      <w:r w:rsidR="002F32E6" w:rsidRPr="005A58D3">
        <w:rPr>
          <w:noProof/>
          <w:sz w:val="21"/>
          <w:szCs w:val="21"/>
          <w:lang w:eastAsia="zh-CN"/>
        </w:rPr>
        <w:t>between the two UPFs</w:t>
      </w:r>
      <w:r w:rsidRPr="005A58D3">
        <w:rPr>
          <w:noProof/>
          <w:sz w:val="21"/>
          <w:szCs w:val="21"/>
          <w:lang w:eastAsia="zh-CN"/>
        </w:rPr>
        <w:t xml:space="preserve"> for traffic routing between the</w:t>
      </w:r>
      <w:r w:rsidRPr="005A58D3">
        <w:rPr>
          <w:sz w:val="21"/>
          <w:szCs w:val="21"/>
        </w:rPr>
        <w:t xml:space="preserve"> PDU sessions from member</w:t>
      </w:r>
      <w:r>
        <w:rPr>
          <w:sz w:val="21"/>
          <w:szCs w:val="21"/>
        </w:rPr>
        <w:t>s</w:t>
      </w:r>
      <w:r w:rsidRPr="005A58D3">
        <w:rPr>
          <w:sz w:val="21"/>
          <w:szCs w:val="21"/>
        </w:rPr>
        <w:t xml:space="preserve"> of the 5G VN group</w:t>
      </w:r>
      <w:r w:rsidR="002F32E6" w:rsidRPr="005A58D3">
        <w:rPr>
          <w:rFonts w:eastAsia="等线"/>
          <w:sz w:val="21"/>
          <w:szCs w:val="21"/>
        </w:rPr>
        <w:t>. However, this N19 tunnel solution is not applicable for the PIN case. Firstly, the N</w:t>
      </w:r>
      <w:r w:rsidR="002F32E6" w:rsidRPr="005A58D3">
        <w:rPr>
          <w:rFonts w:hint="eastAsia"/>
          <w:noProof/>
          <w:sz w:val="21"/>
          <w:szCs w:val="21"/>
          <w:lang w:eastAsia="zh-CN"/>
        </w:rPr>
        <w:t>1</w:t>
      </w:r>
      <w:r w:rsidR="002F32E6" w:rsidRPr="005A58D3">
        <w:rPr>
          <w:noProof/>
          <w:sz w:val="21"/>
          <w:szCs w:val="21"/>
          <w:lang w:eastAsia="zh-CN"/>
        </w:rPr>
        <w:t>9 tunnel is established per 5G VN group granularity, so in the PIN case it will be per PIN granularity. As the PIN is defined for Personal IoT network, which results in much more number of N</w:t>
      </w:r>
      <w:r w:rsidR="002F32E6" w:rsidRPr="005A58D3">
        <w:rPr>
          <w:rFonts w:hint="eastAsia"/>
          <w:noProof/>
          <w:sz w:val="21"/>
          <w:szCs w:val="21"/>
          <w:lang w:eastAsia="zh-CN"/>
        </w:rPr>
        <w:t>1</w:t>
      </w:r>
      <w:r w:rsidR="002F32E6" w:rsidRPr="005A58D3">
        <w:rPr>
          <w:noProof/>
          <w:sz w:val="21"/>
          <w:szCs w:val="21"/>
          <w:lang w:eastAsia="zh-CN"/>
        </w:rPr>
        <w:t>9 tunnels established for PIN than for 5G VN group. Secondly, the N</w:t>
      </w:r>
      <w:r w:rsidR="002F32E6" w:rsidRPr="005A58D3">
        <w:rPr>
          <w:rFonts w:hint="eastAsia"/>
          <w:noProof/>
          <w:sz w:val="21"/>
          <w:szCs w:val="21"/>
          <w:lang w:eastAsia="zh-CN"/>
        </w:rPr>
        <w:t>1</w:t>
      </w:r>
      <w:r w:rsidR="002F32E6" w:rsidRPr="005A58D3">
        <w:rPr>
          <w:noProof/>
          <w:sz w:val="21"/>
          <w:szCs w:val="21"/>
          <w:lang w:eastAsia="zh-CN"/>
        </w:rPr>
        <w:t xml:space="preserve">9 tunnel is shared by the group members. But for the PIN, there is not so </w:t>
      </w:r>
      <w:r>
        <w:rPr>
          <w:noProof/>
          <w:sz w:val="21"/>
          <w:szCs w:val="21"/>
          <w:lang w:eastAsia="zh-CN"/>
        </w:rPr>
        <w:t>many</w:t>
      </w:r>
      <w:r w:rsidR="002F32E6" w:rsidRPr="005A58D3">
        <w:rPr>
          <w:noProof/>
          <w:sz w:val="21"/>
          <w:szCs w:val="21"/>
          <w:lang w:eastAsia="zh-CN"/>
        </w:rPr>
        <w:t xml:space="preserve"> PIN members than 5G VN group members to </w:t>
      </w:r>
      <w:r>
        <w:rPr>
          <w:noProof/>
          <w:sz w:val="21"/>
          <w:szCs w:val="21"/>
          <w:lang w:eastAsia="zh-CN"/>
        </w:rPr>
        <w:t>benefit from</w:t>
      </w:r>
      <w:r w:rsidR="002F32E6" w:rsidRPr="005A58D3">
        <w:rPr>
          <w:noProof/>
          <w:sz w:val="21"/>
          <w:szCs w:val="21"/>
          <w:lang w:eastAsia="zh-CN"/>
        </w:rPr>
        <w:t xml:space="preserve"> this N19 tunnel</w:t>
      </w:r>
      <w:r>
        <w:rPr>
          <w:noProof/>
          <w:sz w:val="21"/>
          <w:szCs w:val="21"/>
          <w:lang w:eastAsia="zh-CN"/>
        </w:rPr>
        <w:t xml:space="preserve">, then </w:t>
      </w:r>
      <w:r w:rsidR="002F32E6" w:rsidRPr="005A58D3">
        <w:rPr>
          <w:noProof/>
          <w:sz w:val="21"/>
          <w:szCs w:val="21"/>
          <w:lang w:eastAsia="zh-CN"/>
        </w:rPr>
        <w:t xml:space="preserve">it </w:t>
      </w:r>
      <w:r>
        <w:rPr>
          <w:noProof/>
          <w:sz w:val="21"/>
          <w:szCs w:val="21"/>
          <w:lang w:eastAsia="zh-CN"/>
        </w:rPr>
        <w:t>is</w:t>
      </w:r>
      <w:r w:rsidR="002F32E6" w:rsidRPr="005A58D3">
        <w:rPr>
          <w:noProof/>
          <w:sz w:val="21"/>
          <w:szCs w:val="21"/>
          <w:lang w:eastAsia="zh-CN"/>
        </w:rPr>
        <w:t xml:space="preserve"> foreseen the N</w:t>
      </w:r>
      <w:r w:rsidR="002F32E6" w:rsidRPr="005A58D3">
        <w:rPr>
          <w:rFonts w:hint="eastAsia"/>
          <w:noProof/>
          <w:sz w:val="21"/>
          <w:szCs w:val="21"/>
          <w:lang w:eastAsia="zh-CN"/>
        </w:rPr>
        <w:t>1</w:t>
      </w:r>
      <w:r w:rsidR="002F32E6" w:rsidRPr="005A58D3">
        <w:rPr>
          <w:noProof/>
          <w:sz w:val="21"/>
          <w:szCs w:val="21"/>
          <w:lang w:eastAsia="zh-CN"/>
        </w:rPr>
        <w:t xml:space="preserve">9 tunnel for PIN will be </w:t>
      </w:r>
      <w:r>
        <w:rPr>
          <w:noProof/>
          <w:sz w:val="21"/>
          <w:szCs w:val="21"/>
          <w:lang w:eastAsia="zh-CN"/>
        </w:rPr>
        <w:t>established</w:t>
      </w:r>
      <w:r w:rsidR="002F32E6" w:rsidRPr="005A58D3">
        <w:rPr>
          <w:noProof/>
          <w:sz w:val="21"/>
          <w:szCs w:val="21"/>
          <w:lang w:eastAsia="zh-CN"/>
        </w:rPr>
        <w:t xml:space="preserve"> and released </w:t>
      </w:r>
      <w:r>
        <w:rPr>
          <w:noProof/>
          <w:sz w:val="21"/>
          <w:szCs w:val="21"/>
          <w:lang w:eastAsia="zh-CN"/>
        </w:rPr>
        <w:t xml:space="preserve">more </w:t>
      </w:r>
      <w:r w:rsidR="002F32E6" w:rsidRPr="005A58D3">
        <w:rPr>
          <w:noProof/>
          <w:sz w:val="21"/>
          <w:szCs w:val="21"/>
          <w:lang w:eastAsia="zh-CN"/>
        </w:rPr>
        <w:t>frequently than for 5G VN grou</w:t>
      </w:r>
      <w:r>
        <w:rPr>
          <w:noProof/>
          <w:sz w:val="21"/>
          <w:szCs w:val="21"/>
          <w:lang w:eastAsia="zh-CN"/>
        </w:rPr>
        <w:t>p</w:t>
      </w:r>
      <w:r w:rsidR="002F32E6" w:rsidRPr="005A58D3">
        <w:rPr>
          <w:noProof/>
          <w:sz w:val="21"/>
          <w:szCs w:val="21"/>
          <w:lang w:eastAsia="zh-CN"/>
        </w:rPr>
        <w:t xml:space="preserve">. </w:t>
      </w:r>
      <w:r w:rsidR="004062A4">
        <w:rPr>
          <w:noProof/>
          <w:sz w:val="21"/>
          <w:szCs w:val="21"/>
          <w:lang w:eastAsia="zh-CN"/>
        </w:rPr>
        <w:t>And when one</w:t>
      </w:r>
      <w:r w:rsidR="002F32E6">
        <w:rPr>
          <w:noProof/>
          <w:lang w:eastAsia="zh-CN"/>
        </w:rPr>
        <w:t xml:space="preserve"> PEGC move</w:t>
      </w:r>
      <w:r w:rsidR="004062A4">
        <w:rPr>
          <w:noProof/>
          <w:lang w:eastAsia="zh-CN"/>
        </w:rPr>
        <w:t>s</w:t>
      </w:r>
      <w:r w:rsidR="002F32E6">
        <w:rPr>
          <w:noProof/>
          <w:lang w:eastAsia="zh-CN"/>
        </w:rPr>
        <w:t xml:space="preserve">, e.g. </w:t>
      </w:r>
      <w:r w:rsidR="004062A4">
        <w:rPr>
          <w:noProof/>
          <w:lang w:eastAsia="zh-CN"/>
        </w:rPr>
        <w:t xml:space="preserve">the </w:t>
      </w:r>
      <w:r w:rsidR="002F32E6">
        <w:rPr>
          <w:noProof/>
          <w:lang w:eastAsia="zh-CN"/>
        </w:rPr>
        <w:t>PEGC for wearable equpiments move</w:t>
      </w:r>
      <w:r w:rsidR="004062A4">
        <w:rPr>
          <w:noProof/>
          <w:lang w:eastAsia="zh-CN"/>
        </w:rPr>
        <w:t>s,</w:t>
      </w:r>
      <w:r w:rsidR="002F32E6">
        <w:rPr>
          <w:noProof/>
          <w:lang w:eastAsia="zh-CN"/>
        </w:rPr>
        <w:t xml:space="preserve"> and the other PEGC for smart home is static,</w:t>
      </w:r>
      <w:r w:rsidR="004062A4">
        <w:rPr>
          <w:noProof/>
          <w:lang w:eastAsia="zh-CN"/>
        </w:rPr>
        <w:t xml:space="preserve"> t</w:t>
      </w:r>
      <w:r w:rsidR="002F32E6">
        <w:rPr>
          <w:noProof/>
          <w:lang w:eastAsia="zh-CN"/>
        </w:rPr>
        <w:t xml:space="preserve">his </w:t>
      </w:r>
      <w:r w:rsidR="004062A4">
        <w:rPr>
          <w:noProof/>
          <w:lang w:eastAsia="zh-CN"/>
        </w:rPr>
        <w:t>may</w:t>
      </w:r>
      <w:r w:rsidR="002F32E6">
        <w:rPr>
          <w:noProof/>
          <w:lang w:eastAsia="zh-CN"/>
        </w:rPr>
        <w:t xml:space="preserve"> trigger the </w:t>
      </w:r>
      <w:r w:rsidR="004062A4">
        <w:rPr>
          <w:noProof/>
          <w:lang w:eastAsia="zh-CN"/>
        </w:rPr>
        <w:t xml:space="preserve">upate on the </w:t>
      </w:r>
      <w:r w:rsidR="002F32E6">
        <w:rPr>
          <w:noProof/>
          <w:lang w:eastAsia="zh-CN"/>
        </w:rPr>
        <w:t>N</w:t>
      </w:r>
      <w:r w:rsidR="002F32E6">
        <w:rPr>
          <w:rFonts w:hint="eastAsia"/>
          <w:noProof/>
          <w:lang w:eastAsia="zh-CN"/>
        </w:rPr>
        <w:t>1</w:t>
      </w:r>
      <w:r w:rsidR="002F32E6">
        <w:rPr>
          <w:noProof/>
          <w:lang w:eastAsia="zh-CN"/>
        </w:rPr>
        <w:t>9 tunn</w:t>
      </w:r>
      <w:r>
        <w:rPr>
          <w:noProof/>
          <w:lang w:eastAsia="zh-CN"/>
        </w:rPr>
        <w:t>e</w:t>
      </w:r>
      <w:r w:rsidR="002F32E6">
        <w:rPr>
          <w:noProof/>
          <w:lang w:eastAsia="zh-CN"/>
        </w:rPr>
        <w:t>l</w:t>
      </w:r>
      <w:r w:rsidR="004062A4">
        <w:rPr>
          <w:noProof/>
          <w:lang w:eastAsia="zh-CN"/>
        </w:rPr>
        <w:t>s</w:t>
      </w:r>
      <w:r w:rsidR="002F32E6">
        <w:rPr>
          <w:noProof/>
          <w:lang w:eastAsia="zh-CN"/>
        </w:rPr>
        <w:t xml:space="preserve">. So </w:t>
      </w:r>
      <w:r w:rsidR="004062A4">
        <w:rPr>
          <w:noProof/>
          <w:lang w:eastAsia="zh-CN"/>
        </w:rPr>
        <w:t>huge</w:t>
      </w:r>
      <w:r w:rsidR="002F32E6" w:rsidRPr="00957F3A">
        <w:rPr>
          <w:noProof/>
          <w:lang w:eastAsia="zh-CN"/>
        </w:rPr>
        <w:t xml:space="preserve"> number of </w:t>
      </w:r>
      <w:r w:rsidR="002F32E6">
        <w:rPr>
          <w:noProof/>
          <w:lang w:eastAsia="zh-CN"/>
        </w:rPr>
        <w:t xml:space="preserve">N19 </w:t>
      </w:r>
      <w:r w:rsidR="002F32E6" w:rsidRPr="00957F3A">
        <w:rPr>
          <w:noProof/>
          <w:lang w:eastAsia="zh-CN"/>
        </w:rPr>
        <w:t>tunnels</w:t>
      </w:r>
      <w:r w:rsidR="002F32E6">
        <w:rPr>
          <w:noProof/>
          <w:lang w:eastAsia="zh-CN"/>
        </w:rPr>
        <w:t xml:space="preserve"> </w:t>
      </w:r>
      <w:r w:rsidR="004062A4">
        <w:rPr>
          <w:noProof/>
          <w:lang w:eastAsia="zh-CN"/>
        </w:rPr>
        <w:t xml:space="preserve">may </w:t>
      </w:r>
      <w:r w:rsidR="002F32E6">
        <w:rPr>
          <w:noProof/>
          <w:lang w:eastAsia="zh-CN"/>
        </w:rPr>
        <w:t xml:space="preserve">need to be </w:t>
      </w:r>
      <w:r w:rsidR="004062A4">
        <w:rPr>
          <w:noProof/>
          <w:lang w:eastAsia="zh-CN"/>
        </w:rPr>
        <w:t xml:space="preserve">frequently </w:t>
      </w:r>
      <w:r w:rsidR="002F32E6">
        <w:rPr>
          <w:noProof/>
          <w:lang w:eastAsia="zh-CN"/>
        </w:rPr>
        <w:t>established</w:t>
      </w:r>
      <w:r w:rsidR="004062A4">
        <w:rPr>
          <w:noProof/>
          <w:lang w:eastAsia="zh-CN"/>
        </w:rPr>
        <w:t xml:space="preserve">, released </w:t>
      </w:r>
      <w:r w:rsidR="002F32E6">
        <w:rPr>
          <w:noProof/>
          <w:lang w:eastAsia="zh-CN"/>
        </w:rPr>
        <w:t xml:space="preserve">and </w:t>
      </w:r>
      <w:r w:rsidR="004062A4">
        <w:rPr>
          <w:noProof/>
          <w:lang w:eastAsia="zh-CN"/>
        </w:rPr>
        <w:t>udpated, which</w:t>
      </w:r>
      <w:r w:rsidR="002F32E6">
        <w:rPr>
          <w:noProof/>
          <w:lang w:eastAsia="zh-CN"/>
        </w:rPr>
        <w:t xml:space="preserve"> </w:t>
      </w:r>
      <w:r w:rsidR="004062A4">
        <w:rPr>
          <w:noProof/>
          <w:lang w:eastAsia="zh-CN"/>
        </w:rPr>
        <w:t xml:space="preserve">would </w:t>
      </w:r>
      <w:r w:rsidR="002F32E6">
        <w:rPr>
          <w:noProof/>
          <w:lang w:eastAsia="zh-CN"/>
        </w:rPr>
        <w:t>lead</w:t>
      </w:r>
      <w:r w:rsidR="002F32E6" w:rsidRPr="00957F3A">
        <w:rPr>
          <w:noProof/>
          <w:lang w:eastAsia="zh-CN"/>
        </w:rPr>
        <w:t xml:space="preserve"> to </w:t>
      </w:r>
      <w:r w:rsidR="004062A4">
        <w:rPr>
          <w:noProof/>
          <w:lang w:eastAsia="zh-CN"/>
        </w:rPr>
        <w:t>too much</w:t>
      </w:r>
      <w:r w:rsidR="002F32E6" w:rsidRPr="00957F3A">
        <w:rPr>
          <w:noProof/>
          <w:lang w:eastAsia="zh-CN"/>
        </w:rPr>
        <w:t xml:space="preserve"> resource consumption</w:t>
      </w:r>
      <w:r w:rsidR="002F32E6">
        <w:rPr>
          <w:noProof/>
          <w:lang w:eastAsia="zh-CN"/>
        </w:rPr>
        <w:t xml:space="preserve"> </w:t>
      </w:r>
      <w:r w:rsidR="004062A4">
        <w:rPr>
          <w:noProof/>
          <w:lang w:eastAsia="zh-CN"/>
        </w:rPr>
        <w:t xml:space="preserve">and </w:t>
      </w:r>
      <w:r w:rsidR="002F32E6">
        <w:rPr>
          <w:noProof/>
          <w:lang w:eastAsia="zh-CN"/>
        </w:rPr>
        <w:t>mak</w:t>
      </w:r>
      <w:r w:rsidR="004062A4">
        <w:rPr>
          <w:noProof/>
          <w:lang w:eastAsia="zh-CN"/>
        </w:rPr>
        <w:t>e</w:t>
      </w:r>
      <w:r w:rsidR="002F32E6">
        <w:rPr>
          <w:noProof/>
          <w:lang w:eastAsia="zh-CN"/>
        </w:rPr>
        <w:t xml:space="preserve"> the N19 solution not </w:t>
      </w:r>
      <w:r w:rsidR="004062A4">
        <w:rPr>
          <w:noProof/>
          <w:lang w:eastAsia="zh-CN"/>
        </w:rPr>
        <w:t>workable</w:t>
      </w:r>
      <w:r w:rsidR="002F32E6">
        <w:rPr>
          <w:noProof/>
          <w:lang w:eastAsia="zh-CN"/>
        </w:rPr>
        <w:t xml:space="preserve"> for the PIN.</w:t>
      </w:r>
    </w:p>
    <w:p w14:paraId="0CE65831" w14:textId="1A9259E7" w:rsidR="007949F2" w:rsidRDefault="007949F2" w:rsidP="00C35B89">
      <w:pPr>
        <w:rPr>
          <w:rFonts w:eastAsiaTheme="minorEastAsia"/>
          <w:b/>
          <w:lang w:val="x-none" w:eastAsia="zh-CN"/>
        </w:rPr>
      </w:pPr>
      <w:r>
        <w:rPr>
          <w:rFonts w:eastAsiaTheme="minorEastAsia"/>
          <w:b/>
          <w:lang w:eastAsia="zh-CN"/>
        </w:rPr>
        <w:lastRenderedPageBreak/>
        <w:t>Observation</w:t>
      </w:r>
      <w:r w:rsidR="004062A4">
        <w:rPr>
          <w:rFonts w:eastAsiaTheme="minorEastAsia"/>
          <w:b/>
          <w:lang w:val="x-none" w:eastAsia="zh-CN"/>
        </w:rPr>
        <w:t xml:space="preserve"> </w:t>
      </w:r>
      <w:r>
        <w:rPr>
          <w:rFonts w:eastAsiaTheme="minorEastAsia"/>
          <w:b/>
          <w:lang w:val="x-none" w:eastAsia="zh-CN"/>
        </w:rPr>
        <w:t>2</w:t>
      </w:r>
      <w:r w:rsidR="004062A4" w:rsidRPr="004817C3">
        <w:rPr>
          <w:rFonts w:eastAsiaTheme="minorEastAsia"/>
          <w:b/>
          <w:lang w:val="x-none" w:eastAsia="zh-CN"/>
        </w:rPr>
        <w:t xml:space="preserve">: </w:t>
      </w:r>
      <w:r>
        <w:rPr>
          <w:rFonts w:eastAsiaTheme="minorEastAsia"/>
          <w:b/>
          <w:lang w:val="x-none" w:eastAsia="zh-CN"/>
        </w:rPr>
        <w:t xml:space="preserve">N19 </w:t>
      </w:r>
      <w:proofErr w:type="gramStart"/>
      <w:r w:rsidR="00387B27">
        <w:rPr>
          <w:rFonts w:eastAsiaTheme="minorEastAsia"/>
          <w:b/>
          <w:lang w:val="x-none" w:eastAsia="zh-CN"/>
        </w:rPr>
        <w:t>tunnel based</w:t>
      </w:r>
      <w:proofErr w:type="gramEnd"/>
      <w:r w:rsidR="00387B27">
        <w:rPr>
          <w:rFonts w:eastAsiaTheme="minorEastAsia"/>
          <w:b/>
          <w:lang w:val="x-none" w:eastAsia="zh-CN"/>
        </w:rPr>
        <w:t xml:space="preserve"> solution for 5G VN group is not applicable to PIN</w:t>
      </w:r>
      <w:r w:rsidR="0038141D">
        <w:rPr>
          <w:rFonts w:eastAsiaTheme="minorEastAsia"/>
          <w:b/>
          <w:lang w:val="x-none" w:eastAsia="zh-CN"/>
        </w:rPr>
        <w:t>, then n</w:t>
      </w:r>
      <w:r w:rsidR="0038141D" w:rsidRPr="00387B27">
        <w:rPr>
          <w:rFonts w:eastAsiaTheme="minorEastAsia"/>
          <w:b/>
          <w:lang w:val="x-none" w:eastAsia="zh-CN"/>
        </w:rPr>
        <w:t>o solution is available and further investigation is needed on how to support local switching in different UPFs scenario for PIN</w:t>
      </w:r>
      <w:r w:rsidR="00387B27">
        <w:rPr>
          <w:rFonts w:eastAsiaTheme="minorEastAsia"/>
          <w:b/>
          <w:lang w:val="x-none" w:eastAsia="zh-CN"/>
        </w:rPr>
        <w:t>.</w:t>
      </w:r>
    </w:p>
    <w:p w14:paraId="5D2CE2C1" w14:textId="78242F7B" w:rsidR="00387B27" w:rsidRPr="00387B27" w:rsidRDefault="00387B27" w:rsidP="00C35B89">
      <w:pPr>
        <w:rPr>
          <w:rFonts w:eastAsiaTheme="minorEastAsia" w:hint="eastAsia"/>
          <w:b/>
          <w:lang w:val="x-none" w:eastAsia="zh-CN"/>
        </w:rPr>
      </w:pPr>
      <w:r w:rsidRPr="00387B27">
        <w:rPr>
          <w:rFonts w:eastAsiaTheme="minorEastAsia" w:hint="eastAsia"/>
          <w:b/>
          <w:lang w:val="x-none" w:eastAsia="zh-CN"/>
        </w:rPr>
        <w:t>P</w:t>
      </w:r>
      <w:r w:rsidRPr="00387B27">
        <w:rPr>
          <w:rFonts w:eastAsiaTheme="minorEastAsia"/>
          <w:b/>
          <w:lang w:val="x-none" w:eastAsia="zh-CN"/>
        </w:rPr>
        <w:t xml:space="preserve">roposal 2: </w:t>
      </w:r>
      <w:r w:rsidR="0038141D" w:rsidRPr="0038141D">
        <w:rPr>
          <w:rFonts w:eastAsiaTheme="minorEastAsia"/>
          <w:b/>
          <w:lang w:val="x-none" w:eastAsia="zh-CN"/>
        </w:rPr>
        <w:t>Local switching between UPFs serving the different PDU Sessions for the traffic routing between two PINEs connected to the different PEGCs for the same PIN is not supported in this release.</w:t>
      </w:r>
    </w:p>
    <w:p w14:paraId="1ECD0249" w14:textId="7B6C846B" w:rsidR="008E34A9" w:rsidRPr="004817C3" w:rsidRDefault="00AE02C1" w:rsidP="00AE02C1">
      <w:pPr>
        <w:pStyle w:val="3"/>
        <w:rPr>
          <w:lang w:eastAsia="zh-CN"/>
        </w:rPr>
      </w:pPr>
      <w:r>
        <w:rPr>
          <w:lang w:eastAsia="zh-CN"/>
        </w:rPr>
        <w:t>2.</w:t>
      </w:r>
      <w:r w:rsidR="00C35B89">
        <w:rPr>
          <w:lang w:eastAsia="zh-CN"/>
        </w:rPr>
        <w:t>2</w:t>
      </w:r>
      <w:r>
        <w:rPr>
          <w:lang w:eastAsia="zh-CN"/>
        </w:rPr>
        <w:t xml:space="preserve"> </w:t>
      </w:r>
      <w:r>
        <w:rPr>
          <w:lang w:eastAsia="zh-CN"/>
        </w:rPr>
        <w:tab/>
      </w:r>
      <w:r w:rsidR="008E34A9" w:rsidRPr="004817C3">
        <w:rPr>
          <w:lang w:eastAsia="zh-CN"/>
        </w:rPr>
        <w:t>Multiple PINs shar</w:t>
      </w:r>
      <w:r>
        <w:rPr>
          <w:lang w:eastAsia="zh-CN"/>
        </w:rPr>
        <w:t>ing</w:t>
      </w:r>
      <w:r w:rsidR="008E34A9" w:rsidRPr="004817C3">
        <w:rPr>
          <w:lang w:eastAsia="zh-CN"/>
        </w:rPr>
        <w:t xml:space="preserve"> a single PDU session.</w:t>
      </w:r>
    </w:p>
    <w:p w14:paraId="7E62DAAC" w14:textId="7A735566" w:rsidR="008E34A9" w:rsidRPr="004817C3" w:rsidRDefault="00B3491E" w:rsidP="008E34A9">
      <w:pPr>
        <w:rPr>
          <w:rFonts w:eastAsiaTheme="minorEastAsia"/>
          <w:lang w:eastAsia="zh-CN"/>
        </w:rPr>
      </w:pPr>
      <w:r>
        <w:rPr>
          <w:rFonts w:eastAsiaTheme="minorEastAsia"/>
          <w:lang w:eastAsia="zh-CN"/>
        </w:rPr>
        <w:t>T</w:t>
      </w:r>
      <w:r w:rsidR="00CD0250">
        <w:rPr>
          <w:rFonts w:eastAsiaTheme="minorEastAsia"/>
          <w:lang w:eastAsia="zh-CN"/>
        </w:rPr>
        <w:t>he local switch</w:t>
      </w:r>
      <w:r w:rsidR="00A97D24">
        <w:rPr>
          <w:rFonts w:eastAsiaTheme="minorEastAsia"/>
          <w:lang w:eastAsia="zh-CN"/>
        </w:rPr>
        <w:t>ing</w:t>
      </w:r>
      <w:r w:rsidR="00CD0250">
        <w:rPr>
          <w:rFonts w:eastAsiaTheme="minorEastAsia"/>
          <w:lang w:eastAsia="zh-CN"/>
        </w:rPr>
        <w:t xml:space="preserve"> can be supported in one UPF based on the identification of PIN ID for the PDU session</w:t>
      </w:r>
      <w:r>
        <w:rPr>
          <w:rFonts w:eastAsiaTheme="minorEastAsia"/>
          <w:lang w:eastAsia="zh-CN"/>
        </w:rPr>
        <w:t xml:space="preserve">. Additionally, </w:t>
      </w:r>
      <w:r w:rsidR="00CD0250">
        <w:rPr>
          <w:rFonts w:eastAsiaTheme="minorEastAsia"/>
          <w:lang w:eastAsia="zh-CN"/>
        </w:rPr>
        <w:t xml:space="preserve">the UPF can also support the broadcast </w:t>
      </w:r>
      <w:r w:rsidR="00E851A6">
        <w:rPr>
          <w:rFonts w:eastAsiaTheme="minorEastAsia"/>
          <w:lang w:eastAsia="zh-CN"/>
        </w:rPr>
        <w:t xml:space="preserve">in </w:t>
      </w:r>
      <w:r w:rsidR="00CD0250">
        <w:rPr>
          <w:rFonts w:eastAsiaTheme="minorEastAsia"/>
          <w:lang w:eastAsia="zh-CN"/>
        </w:rPr>
        <w:t>PIN</w:t>
      </w:r>
      <w:r w:rsidR="00E851A6">
        <w:rPr>
          <w:rFonts w:eastAsiaTheme="minorEastAsia"/>
          <w:lang w:eastAsia="zh-CN"/>
        </w:rPr>
        <w:t xml:space="preserve"> group</w:t>
      </w:r>
      <w:r w:rsidR="00CD0250">
        <w:rPr>
          <w:rFonts w:eastAsiaTheme="minorEastAsia"/>
          <w:lang w:eastAsia="zh-CN"/>
        </w:rPr>
        <w:t xml:space="preserve"> based on</w:t>
      </w:r>
      <w:r>
        <w:rPr>
          <w:rFonts w:eastAsiaTheme="minorEastAsia"/>
          <w:lang w:eastAsia="zh-CN"/>
        </w:rPr>
        <w:t xml:space="preserve"> the identification of PIN ID</w:t>
      </w:r>
      <w:r w:rsidR="00CD0250">
        <w:rPr>
          <w:rFonts w:eastAsiaTheme="minorEastAsia"/>
          <w:lang w:eastAsia="zh-CN"/>
        </w:rPr>
        <w:t xml:space="preserve">. However, if the PDU session is shared by more than one PIN, the broadcast feature cannot be supported. </w:t>
      </w:r>
      <w:r w:rsidR="004019BA">
        <w:rPr>
          <w:rFonts w:eastAsiaTheme="minorEastAsia"/>
          <w:lang w:eastAsia="zh-CN"/>
        </w:rPr>
        <w:t>F</w:t>
      </w:r>
      <w:r w:rsidR="008E34A9" w:rsidRPr="004817C3">
        <w:rPr>
          <w:rFonts w:eastAsiaTheme="minorEastAsia"/>
          <w:lang w:eastAsia="zh-CN"/>
        </w:rPr>
        <w:t>igure 1 below shows an example of multiple PINs shar</w:t>
      </w:r>
      <w:r w:rsidR="004019BA">
        <w:rPr>
          <w:rFonts w:eastAsiaTheme="minorEastAsia"/>
          <w:lang w:eastAsia="zh-CN"/>
        </w:rPr>
        <w:t>ing</w:t>
      </w:r>
      <w:r w:rsidR="008E34A9" w:rsidRPr="004817C3">
        <w:rPr>
          <w:rFonts w:eastAsiaTheme="minorEastAsia"/>
          <w:lang w:eastAsia="zh-CN"/>
        </w:rPr>
        <w:t xml:space="preserve"> a </w:t>
      </w:r>
      <w:r w:rsidR="003832C4">
        <w:rPr>
          <w:rFonts w:eastAsiaTheme="minorEastAsia"/>
          <w:lang w:eastAsia="zh-CN"/>
        </w:rPr>
        <w:t xml:space="preserve">single </w:t>
      </w:r>
      <w:r w:rsidR="008E34A9" w:rsidRPr="004817C3">
        <w:rPr>
          <w:rFonts w:eastAsiaTheme="minorEastAsia"/>
          <w:lang w:eastAsia="zh-CN"/>
        </w:rPr>
        <w:t>PDU session established by a PEGC</w:t>
      </w:r>
      <w:r w:rsidR="003832C4">
        <w:rPr>
          <w:rFonts w:eastAsiaTheme="minorEastAsia"/>
          <w:lang w:eastAsia="zh-CN"/>
        </w:rPr>
        <w:t>,</w:t>
      </w:r>
      <w:r w:rsidR="008E34A9" w:rsidRPr="004817C3">
        <w:rPr>
          <w:rFonts w:eastAsiaTheme="minorEastAsia"/>
          <w:lang w:eastAsia="zh-CN"/>
        </w:rPr>
        <w:t xml:space="preserve"> </w:t>
      </w:r>
      <w:r w:rsidR="004019BA">
        <w:rPr>
          <w:rFonts w:eastAsiaTheme="minorEastAsia"/>
          <w:lang w:eastAsia="zh-CN"/>
        </w:rPr>
        <w:t xml:space="preserve">with all the </w:t>
      </w:r>
      <w:r w:rsidR="008E34A9" w:rsidRPr="004817C3">
        <w:rPr>
          <w:rFonts w:eastAsiaTheme="minorEastAsia"/>
          <w:lang w:eastAsia="zh-CN"/>
        </w:rPr>
        <w:t>PINs shar</w:t>
      </w:r>
      <w:r w:rsidR="004019BA">
        <w:rPr>
          <w:rFonts w:eastAsiaTheme="minorEastAsia"/>
          <w:lang w:eastAsia="zh-CN"/>
        </w:rPr>
        <w:t>ing</w:t>
      </w:r>
      <w:r w:rsidR="008E34A9" w:rsidRPr="004817C3">
        <w:rPr>
          <w:rFonts w:eastAsiaTheme="minorEastAsia"/>
          <w:lang w:eastAsia="zh-CN"/>
        </w:rPr>
        <w:t xml:space="preserve"> the same DNN and S-NSSAI</w:t>
      </w:r>
      <w:r w:rsidR="004019BA">
        <w:rPr>
          <w:rFonts w:eastAsiaTheme="minorEastAsia"/>
          <w:lang w:eastAsia="zh-CN"/>
        </w:rPr>
        <w:t xml:space="preserve"> denoted as DNN-1 and S-NSSAI-1</w:t>
      </w:r>
      <w:r w:rsidR="003832C4">
        <w:rPr>
          <w:rFonts w:eastAsiaTheme="minorEastAsia"/>
          <w:lang w:eastAsia="zh-CN"/>
        </w:rPr>
        <w:t xml:space="preserve"> in the figure</w:t>
      </w:r>
      <w:r w:rsidR="008E34A9" w:rsidRPr="004817C3">
        <w:rPr>
          <w:rFonts w:eastAsiaTheme="minorEastAsia"/>
          <w:lang w:eastAsia="zh-CN"/>
        </w:rPr>
        <w:t>.</w:t>
      </w:r>
      <w:r w:rsidR="004019BA">
        <w:rPr>
          <w:rFonts w:eastAsiaTheme="minorEastAsia"/>
          <w:lang w:eastAsia="zh-CN"/>
        </w:rPr>
        <w:t xml:space="preserve"> </w:t>
      </w:r>
      <w:r w:rsidR="008E34A9" w:rsidRPr="004817C3">
        <w:rPr>
          <w:rFonts w:eastAsiaTheme="minorEastAsia"/>
          <w:lang w:eastAsia="zh-CN"/>
        </w:rPr>
        <w:t xml:space="preserve"> </w:t>
      </w:r>
    </w:p>
    <w:p w14:paraId="316BFFF5" w14:textId="0E34B592" w:rsidR="008E34A9" w:rsidRPr="004817C3" w:rsidRDefault="00837DC5" w:rsidP="008E34A9">
      <w:pPr>
        <w:jc w:val="center"/>
        <w:rPr>
          <w:rFonts w:eastAsiaTheme="minorEastAsia"/>
          <w:lang w:eastAsia="zh-CN"/>
        </w:rPr>
      </w:pPr>
      <w:r>
        <w:rPr>
          <w:noProof/>
          <w:lang w:val="en-US" w:eastAsia="zh-CN"/>
        </w:rPr>
        <w:drawing>
          <wp:inline distT="0" distB="0" distL="0" distR="0" wp14:anchorId="17266387" wp14:editId="1D058D78">
            <wp:extent cx="6120130" cy="42799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130" cy="4279900"/>
                    </a:xfrm>
                    <a:prstGeom prst="rect">
                      <a:avLst/>
                    </a:prstGeom>
                  </pic:spPr>
                </pic:pic>
              </a:graphicData>
            </a:graphic>
          </wp:inline>
        </w:drawing>
      </w:r>
    </w:p>
    <w:p w14:paraId="17471D11" w14:textId="77777777" w:rsidR="008E34A9" w:rsidRPr="004817C3" w:rsidRDefault="008E34A9" w:rsidP="008E34A9">
      <w:pPr>
        <w:pStyle w:val="TF"/>
        <w:rPr>
          <w:rFonts w:ascii="Times New Roman" w:hAnsi="Times New Roman"/>
        </w:rPr>
      </w:pPr>
      <w:r w:rsidRPr="004817C3">
        <w:rPr>
          <w:rFonts w:ascii="Times New Roman" w:hAnsi="Times New Roman"/>
        </w:rPr>
        <w:t>Figure 1: Multiple PINs Share One PDU Session and Local Switching</w:t>
      </w:r>
    </w:p>
    <w:p w14:paraId="1E32DE75" w14:textId="77777777" w:rsidR="008E34A9" w:rsidRPr="004817C3" w:rsidRDefault="008E34A9" w:rsidP="008E34A9">
      <w:pPr>
        <w:rPr>
          <w:rFonts w:eastAsiaTheme="minorEastAsia"/>
          <w:lang w:eastAsia="zh-CN"/>
        </w:rPr>
      </w:pPr>
      <w:r w:rsidRPr="004817C3">
        <w:rPr>
          <w:rFonts w:eastAsiaTheme="minorEastAsia"/>
          <w:lang w:eastAsia="zh-CN"/>
        </w:rPr>
        <w:t>T</w:t>
      </w:r>
      <w:r w:rsidR="004019BA">
        <w:rPr>
          <w:rFonts w:eastAsiaTheme="minorEastAsia"/>
          <w:lang w:eastAsia="zh-CN"/>
        </w:rPr>
        <w:t>he t</w:t>
      </w:r>
      <w:r w:rsidRPr="004817C3">
        <w:rPr>
          <w:rFonts w:eastAsiaTheme="minorEastAsia"/>
          <w:lang w:eastAsia="zh-CN"/>
        </w:rPr>
        <w:t>able below shows the relationship among PINEs, PEGCs and PDU sessions.</w:t>
      </w:r>
    </w:p>
    <w:tbl>
      <w:tblPr>
        <w:tblStyle w:val="ae"/>
        <w:tblW w:w="0" w:type="auto"/>
        <w:jc w:val="center"/>
        <w:tblLook w:val="04A0" w:firstRow="1" w:lastRow="0" w:firstColumn="1" w:lastColumn="0" w:noHBand="0" w:noVBand="1"/>
      </w:tblPr>
      <w:tblGrid>
        <w:gridCol w:w="1925"/>
        <w:gridCol w:w="1925"/>
        <w:gridCol w:w="1926"/>
        <w:gridCol w:w="1926"/>
        <w:gridCol w:w="1926"/>
      </w:tblGrid>
      <w:tr w:rsidR="008E34A9" w:rsidRPr="004817C3" w14:paraId="1D29BD81" w14:textId="77777777" w:rsidTr="00D31A02">
        <w:trPr>
          <w:jc w:val="center"/>
        </w:trPr>
        <w:tc>
          <w:tcPr>
            <w:tcW w:w="1925" w:type="dxa"/>
            <w:vMerge w:val="restart"/>
            <w:vAlign w:val="center"/>
          </w:tcPr>
          <w:p w14:paraId="208CFAB5" w14:textId="77777777" w:rsidR="008E34A9" w:rsidRPr="004817C3" w:rsidRDefault="008E34A9" w:rsidP="00D31A02">
            <w:pPr>
              <w:jc w:val="center"/>
              <w:rPr>
                <w:rFonts w:eastAsiaTheme="minorEastAsia"/>
                <w:lang w:eastAsia="zh-CN"/>
              </w:rPr>
            </w:pPr>
            <w:r w:rsidRPr="004817C3">
              <w:rPr>
                <w:rFonts w:eastAsiaTheme="minorEastAsia"/>
                <w:lang w:eastAsia="zh-CN"/>
              </w:rPr>
              <w:t>PIN 1</w:t>
            </w:r>
          </w:p>
        </w:tc>
        <w:tc>
          <w:tcPr>
            <w:tcW w:w="1925" w:type="dxa"/>
          </w:tcPr>
          <w:p w14:paraId="5B7AC12D" w14:textId="77777777" w:rsidR="008E34A9" w:rsidRPr="004817C3" w:rsidRDefault="008E34A9" w:rsidP="00D31A02">
            <w:pPr>
              <w:rPr>
                <w:rFonts w:eastAsiaTheme="minorEastAsia"/>
                <w:lang w:eastAsia="zh-CN"/>
              </w:rPr>
            </w:pPr>
            <w:r w:rsidRPr="004817C3">
              <w:rPr>
                <w:rFonts w:eastAsiaTheme="minorEastAsia"/>
                <w:lang w:eastAsia="zh-CN"/>
              </w:rPr>
              <w:t>PINE 1A</w:t>
            </w:r>
          </w:p>
        </w:tc>
        <w:tc>
          <w:tcPr>
            <w:tcW w:w="1926" w:type="dxa"/>
          </w:tcPr>
          <w:p w14:paraId="0F51C9DF" w14:textId="77777777" w:rsidR="008E34A9" w:rsidRPr="004817C3" w:rsidRDefault="008E34A9" w:rsidP="00D31A02">
            <w:pPr>
              <w:rPr>
                <w:rFonts w:eastAsiaTheme="minorEastAsia"/>
                <w:lang w:eastAsia="zh-CN"/>
              </w:rPr>
            </w:pPr>
            <w:r w:rsidRPr="004817C3">
              <w:rPr>
                <w:rFonts w:eastAsiaTheme="minorEastAsia"/>
                <w:lang w:eastAsia="zh-CN"/>
              </w:rPr>
              <w:t>PEGC 1</w:t>
            </w:r>
          </w:p>
        </w:tc>
        <w:tc>
          <w:tcPr>
            <w:tcW w:w="1926" w:type="dxa"/>
          </w:tcPr>
          <w:p w14:paraId="4FBA206A" w14:textId="77777777" w:rsidR="008E34A9" w:rsidRPr="004817C3" w:rsidRDefault="008E34A9" w:rsidP="00D31A02">
            <w:pPr>
              <w:rPr>
                <w:rFonts w:eastAsiaTheme="minorEastAsia"/>
                <w:lang w:eastAsia="zh-CN"/>
              </w:rPr>
            </w:pPr>
            <w:r w:rsidRPr="004817C3">
              <w:rPr>
                <w:rFonts w:eastAsiaTheme="minorEastAsia"/>
                <w:lang w:eastAsia="zh-CN"/>
              </w:rPr>
              <w:t>PDU Session 1</w:t>
            </w:r>
          </w:p>
        </w:tc>
        <w:tc>
          <w:tcPr>
            <w:tcW w:w="1926" w:type="dxa"/>
          </w:tcPr>
          <w:p w14:paraId="327A6963" w14:textId="77777777" w:rsidR="008E34A9" w:rsidRPr="004817C3" w:rsidRDefault="008E34A9" w:rsidP="00D31A02">
            <w:pPr>
              <w:rPr>
                <w:rFonts w:eastAsiaTheme="minorEastAsia"/>
                <w:lang w:eastAsia="zh-CN"/>
              </w:rPr>
            </w:pPr>
            <w:r w:rsidRPr="004817C3">
              <w:rPr>
                <w:rFonts w:eastAsiaTheme="minorEastAsia"/>
                <w:lang w:eastAsia="zh-CN"/>
              </w:rPr>
              <w:t>DNN-1, S-NSSAI-1</w:t>
            </w:r>
          </w:p>
        </w:tc>
      </w:tr>
      <w:tr w:rsidR="008E34A9" w:rsidRPr="004817C3" w14:paraId="20E72A38" w14:textId="77777777" w:rsidTr="00D31A02">
        <w:trPr>
          <w:jc w:val="center"/>
        </w:trPr>
        <w:tc>
          <w:tcPr>
            <w:tcW w:w="1925" w:type="dxa"/>
            <w:vMerge/>
            <w:vAlign w:val="center"/>
          </w:tcPr>
          <w:p w14:paraId="6557BCBA" w14:textId="77777777" w:rsidR="008E34A9" w:rsidRPr="004817C3" w:rsidRDefault="008E34A9" w:rsidP="00D31A02">
            <w:pPr>
              <w:rPr>
                <w:rFonts w:eastAsiaTheme="minorEastAsia"/>
                <w:lang w:eastAsia="zh-CN"/>
              </w:rPr>
            </w:pPr>
          </w:p>
        </w:tc>
        <w:tc>
          <w:tcPr>
            <w:tcW w:w="1925" w:type="dxa"/>
          </w:tcPr>
          <w:p w14:paraId="71F0149E" w14:textId="77777777" w:rsidR="008E34A9" w:rsidRPr="004817C3" w:rsidRDefault="008E34A9" w:rsidP="00D31A02">
            <w:pPr>
              <w:rPr>
                <w:rFonts w:eastAsiaTheme="minorEastAsia"/>
                <w:lang w:eastAsia="zh-CN"/>
              </w:rPr>
            </w:pPr>
            <w:r w:rsidRPr="004817C3">
              <w:rPr>
                <w:rFonts w:eastAsiaTheme="minorEastAsia"/>
                <w:lang w:eastAsia="zh-CN"/>
              </w:rPr>
              <w:t>PINE 1B</w:t>
            </w:r>
          </w:p>
        </w:tc>
        <w:tc>
          <w:tcPr>
            <w:tcW w:w="1926" w:type="dxa"/>
          </w:tcPr>
          <w:p w14:paraId="2253E491" w14:textId="77777777" w:rsidR="008E34A9" w:rsidRPr="004817C3" w:rsidRDefault="008E34A9" w:rsidP="00D31A02">
            <w:pPr>
              <w:rPr>
                <w:rFonts w:eastAsiaTheme="minorEastAsia"/>
                <w:lang w:eastAsia="zh-CN"/>
              </w:rPr>
            </w:pPr>
            <w:r w:rsidRPr="004817C3">
              <w:rPr>
                <w:rFonts w:eastAsiaTheme="minorEastAsia"/>
                <w:lang w:eastAsia="zh-CN"/>
              </w:rPr>
              <w:t>PEGC 2</w:t>
            </w:r>
          </w:p>
        </w:tc>
        <w:tc>
          <w:tcPr>
            <w:tcW w:w="1926" w:type="dxa"/>
          </w:tcPr>
          <w:p w14:paraId="07744933" w14:textId="77777777" w:rsidR="008E34A9" w:rsidRPr="004817C3" w:rsidRDefault="008E34A9" w:rsidP="00D31A02">
            <w:pPr>
              <w:rPr>
                <w:rFonts w:eastAsiaTheme="minorEastAsia"/>
                <w:lang w:eastAsia="zh-CN"/>
              </w:rPr>
            </w:pPr>
            <w:r w:rsidRPr="004817C3">
              <w:rPr>
                <w:rFonts w:eastAsiaTheme="minorEastAsia"/>
                <w:lang w:eastAsia="zh-CN"/>
              </w:rPr>
              <w:t>PDU Session 2</w:t>
            </w:r>
          </w:p>
        </w:tc>
        <w:tc>
          <w:tcPr>
            <w:tcW w:w="1926" w:type="dxa"/>
          </w:tcPr>
          <w:p w14:paraId="1328D7B0" w14:textId="77777777" w:rsidR="008E34A9" w:rsidRPr="004817C3" w:rsidRDefault="008E34A9" w:rsidP="00D31A02">
            <w:pPr>
              <w:rPr>
                <w:rFonts w:eastAsiaTheme="minorEastAsia"/>
                <w:lang w:eastAsia="zh-CN"/>
              </w:rPr>
            </w:pPr>
            <w:r w:rsidRPr="004817C3">
              <w:rPr>
                <w:rFonts w:eastAsiaTheme="minorEastAsia"/>
                <w:lang w:eastAsia="zh-CN"/>
              </w:rPr>
              <w:t>DNN-1, S-NSSAI-1</w:t>
            </w:r>
          </w:p>
        </w:tc>
      </w:tr>
      <w:tr w:rsidR="008E34A9" w:rsidRPr="004817C3" w14:paraId="60A4A819" w14:textId="77777777" w:rsidTr="00D31A02">
        <w:trPr>
          <w:jc w:val="center"/>
        </w:trPr>
        <w:tc>
          <w:tcPr>
            <w:tcW w:w="1925" w:type="dxa"/>
            <w:vMerge w:val="restart"/>
            <w:vAlign w:val="center"/>
          </w:tcPr>
          <w:p w14:paraId="5F4B716C" w14:textId="77777777" w:rsidR="008E34A9" w:rsidRPr="004817C3" w:rsidRDefault="008E34A9" w:rsidP="00D31A02">
            <w:pPr>
              <w:jc w:val="center"/>
              <w:rPr>
                <w:rFonts w:eastAsiaTheme="minorEastAsia"/>
                <w:lang w:eastAsia="zh-CN"/>
              </w:rPr>
            </w:pPr>
            <w:r w:rsidRPr="004817C3">
              <w:rPr>
                <w:rFonts w:eastAsiaTheme="minorEastAsia"/>
                <w:lang w:eastAsia="zh-CN"/>
              </w:rPr>
              <w:t>PIN 2</w:t>
            </w:r>
          </w:p>
        </w:tc>
        <w:tc>
          <w:tcPr>
            <w:tcW w:w="1925" w:type="dxa"/>
          </w:tcPr>
          <w:p w14:paraId="6C4B1639" w14:textId="77777777" w:rsidR="008E34A9" w:rsidRPr="004817C3" w:rsidRDefault="008E34A9" w:rsidP="00D31A02">
            <w:pPr>
              <w:rPr>
                <w:rFonts w:eastAsiaTheme="minorEastAsia"/>
                <w:lang w:eastAsia="zh-CN"/>
              </w:rPr>
            </w:pPr>
            <w:r w:rsidRPr="004817C3">
              <w:rPr>
                <w:rFonts w:eastAsiaTheme="minorEastAsia"/>
                <w:lang w:eastAsia="zh-CN"/>
              </w:rPr>
              <w:t>PINE 2A</w:t>
            </w:r>
          </w:p>
        </w:tc>
        <w:tc>
          <w:tcPr>
            <w:tcW w:w="1926" w:type="dxa"/>
          </w:tcPr>
          <w:p w14:paraId="17A06851" w14:textId="77777777" w:rsidR="008E34A9" w:rsidRPr="004817C3" w:rsidRDefault="008E34A9" w:rsidP="00D31A02">
            <w:pPr>
              <w:rPr>
                <w:rFonts w:eastAsiaTheme="minorEastAsia"/>
                <w:lang w:eastAsia="zh-CN"/>
              </w:rPr>
            </w:pPr>
            <w:r w:rsidRPr="004817C3">
              <w:rPr>
                <w:rFonts w:eastAsiaTheme="minorEastAsia"/>
                <w:lang w:eastAsia="zh-CN"/>
              </w:rPr>
              <w:t>PEGC 1</w:t>
            </w:r>
          </w:p>
        </w:tc>
        <w:tc>
          <w:tcPr>
            <w:tcW w:w="1926" w:type="dxa"/>
          </w:tcPr>
          <w:p w14:paraId="7FCEBC92" w14:textId="77777777" w:rsidR="008E34A9" w:rsidRPr="004817C3" w:rsidRDefault="008E34A9" w:rsidP="00D31A02">
            <w:pPr>
              <w:rPr>
                <w:rFonts w:eastAsiaTheme="minorEastAsia"/>
                <w:lang w:eastAsia="zh-CN"/>
              </w:rPr>
            </w:pPr>
            <w:r w:rsidRPr="004817C3">
              <w:rPr>
                <w:rFonts w:eastAsiaTheme="minorEastAsia"/>
                <w:lang w:eastAsia="zh-CN"/>
              </w:rPr>
              <w:t>PDU Session 1</w:t>
            </w:r>
          </w:p>
        </w:tc>
        <w:tc>
          <w:tcPr>
            <w:tcW w:w="1926" w:type="dxa"/>
          </w:tcPr>
          <w:p w14:paraId="39252261" w14:textId="77777777" w:rsidR="008E34A9" w:rsidRPr="004817C3" w:rsidRDefault="008E34A9" w:rsidP="00D31A02">
            <w:pPr>
              <w:rPr>
                <w:rFonts w:eastAsiaTheme="minorEastAsia"/>
                <w:lang w:eastAsia="zh-CN"/>
              </w:rPr>
            </w:pPr>
            <w:r w:rsidRPr="004817C3">
              <w:rPr>
                <w:rFonts w:eastAsiaTheme="minorEastAsia"/>
                <w:lang w:eastAsia="zh-CN"/>
              </w:rPr>
              <w:t>DNN-1, S-NSSAI-1</w:t>
            </w:r>
          </w:p>
        </w:tc>
      </w:tr>
      <w:tr w:rsidR="008E34A9" w:rsidRPr="004817C3" w14:paraId="023B93F4" w14:textId="77777777" w:rsidTr="00D31A02">
        <w:trPr>
          <w:jc w:val="center"/>
        </w:trPr>
        <w:tc>
          <w:tcPr>
            <w:tcW w:w="1925" w:type="dxa"/>
            <w:vMerge/>
          </w:tcPr>
          <w:p w14:paraId="27D19E27" w14:textId="77777777" w:rsidR="008E34A9" w:rsidRPr="004817C3" w:rsidRDefault="008E34A9" w:rsidP="00D31A02">
            <w:pPr>
              <w:rPr>
                <w:rFonts w:eastAsiaTheme="minorEastAsia"/>
                <w:lang w:eastAsia="zh-CN"/>
              </w:rPr>
            </w:pPr>
          </w:p>
        </w:tc>
        <w:tc>
          <w:tcPr>
            <w:tcW w:w="1925" w:type="dxa"/>
          </w:tcPr>
          <w:p w14:paraId="2FACF431" w14:textId="77777777" w:rsidR="008E34A9" w:rsidRPr="004817C3" w:rsidRDefault="008E34A9" w:rsidP="00D31A02">
            <w:pPr>
              <w:rPr>
                <w:rFonts w:eastAsiaTheme="minorEastAsia"/>
                <w:lang w:eastAsia="zh-CN"/>
              </w:rPr>
            </w:pPr>
            <w:r w:rsidRPr="004817C3">
              <w:rPr>
                <w:rFonts w:eastAsiaTheme="minorEastAsia"/>
                <w:lang w:eastAsia="zh-CN"/>
              </w:rPr>
              <w:t>PINE 2B</w:t>
            </w:r>
          </w:p>
        </w:tc>
        <w:tc>
          <w:tcPr>
            <w:tcW w:w="1926" w:type="dxa"/>
          </w:tcPr>
          <w:p w14:paraId="1920D438" w14:textId="77777777" w:rsidR="008E34A9" w:rsidRPr="004817C3" w:rsidRDefault="008E34A9" w:rsidP="00D31A02">
            <w:pPr>
              <w:rPr>
                <w:rFonts w:eastAsiaTheme="minorEastAsia"/>
                <w:lang w:eastAsia="zh-CN"/>
              </w:rPr>
            </w:pPr>
            <w:r w:rsidRPr="004817C3">
              <w:rPr>
                <w:rFonts w:eastAsiaTheme="minorEastAsia"/>
                <w:lang w:eastAsia="zh-CN"/>
              </w:rPr>
              <w:t>PEGC 2</w:t>
            </w:r>
          </w:p>
        </w:tc>
        <w:tc>
          <w:tcPr>
            <w:tcW w:w="1926" w:type="dxa"/>
          </w:tcPr>
          <w:p w14:paraId="1B7A28B6" w14:textId="77777777" w:rsidR="008E34A9" w:rsidRPr="004817C3" w:rsidRDefault="008E34A9" w:rsidP="00D31A02">
            <w:pPr>
              <w:rPr>
                <w:rFonts w:eastAsiaTheme="minorEastAsia"/>
                <w:lang w:eastAsia="zh-CN"/>
              </w:rPr>
            </w:pPr>
            <w:r w:rsidRPr="004817C3">
              <w:rPr>
                <w:rFonts w:eastAsiaTheme="minorEastAsia"/>
                <w:lang w:eastAsia="zh-CN"/>
              </w:rPr>
              <w:t>PDU Session 2</w:t>
            </w:r>
          </w:p>
        </w:tc>
        <w:tc>
          <w:tcPr>
            <w:tcW w:w="1926" w:type="dxa"/>
          </w:tcPr>
          <w:p w14:paraId="387882B8" w14:textId="77777777" w:rsidR="008E34A9" w:rsidRPr="004817C3" w:rsidRDefault="008E34A9" w:rsidP="00D31A02">
            <w:pPr>
              <w:rPr>
                <w:rFonts w:eastAsiaTheme="minorEastAsia"/>
                <w:lang w:eastAsia="zh-CN"/>
              </w:rPr>
            </w:pPr>
            <w:r w:rsidRPr="004817C3">
              <w:rPr>
                <w:rFonts w:eastAsiaTheme="minorEastAsia"/>
                <w:lang w:eastAsia="zh-CN"/>
              </w:rPr>
              <w:t>DNN-1, S-NSSAI-1</w:t>
            </w:r>
          </w:p>
        </w:tc>
      </w:tr>
      <w:tr w:rsidR="008E34A9" w:rsidRPr="004817C3" w14:paraId="2A4006F9" w14:textId="77777777" w:rsidTr="00D31A02">
        <w:trPr>
          <w:jc w:val="center"/>
        </w:trPr>
        <w:tc>
          <w:tcPr>
            <w:tcW w:w="1925" w:type="dxa"/>
          </w:tcPr>
          <w:p w14:paraId="42A7B994" w14:textId="37DF7FA1" w:rsidR="008E34A9" w:rsidRPr="004817C3" w:rsidRDefault="008E34A9" w:rsidP="00DB31EE">
            <w:pPr>
              <w:jc w:val="center"/>
              <w:rPr>
                <w:rFonts w:eastAsiaTheme="minorEastAsia"/>
                <w:lang w:eastAsia="zh-CN"/>
              </w:rPr>
            </w:pPr>
            <w:r w:rsidRPr="004817C3">
              <w:rPr>
                <w:rFonts w:eastAsiaTheme="minorEastAsia"/>
                <w:lang w:eastAsia="zh-CN"/>
              </w:rPr>
              <w:t xml:space="preserve">PIN </w:t>
            </w:r>
            <w:r w:rsidR="00DB31EE">
              <w:rPr>
                <w:rFonts w:eastAsiaTheme="minorEastAsia"/>
                <w:lang w:eastAsia="zh-CN"/>
              </w:rPr>
              <w:t>1</w:t>
            </w:r>
          </w:p>
        </w:tc>
        <w:tc>
          <w:tcPr>
            <w:tcW w:w="1925" w:type="dxa"/>
          </w:tcPr>
          <w:p w14:paraId="3787369D" w14:textId="77777777" w:rsidR="008E34A9" w:rsidRPr="004817C3" w:rsidRDefault="008E34A9" w:rsidP="00D31A02">
            <w:pPr>
              <w:rPr>
                <w:rFonts w:eastAsiaTheme="minorEastAsia"/>
                <w:lang w:eastAsia="zh-CN"/>
              </w:rPr>
            </w:pPr>
            <w:r w:rsidRPr="004817C3">
              <w:rPr>
                <w:rFonts w:eastAsiaTheme="minorEastAsia"/>
                <w:lang w:eastAsia="zh-CN"/>
              </w:rPr>
              <w:t>PINE 3</w:t>
            </w:r>
          </w:p>
        </w:tc>
        <w:tc>
          <w:tcPr>
            <w:tcW w:w="1926" w:type="dxa"/>
          </w:tcPr>
          <w:p w14:paraId="5946F954" w14:textId="77777777" w:rsidR="008E34A9" w:rsidRPr="004817C3" w:rsidRDefault="008E34A9" w:rsidP="00D31A02">
            <w:pPr>
              <w:rPr>
                <w:rFonts w:eastAsiaTheme="minorEastAsia"/>
                <w:lang w:eastAsia="zh-CN"/>
              </w:rPr>
            </w:pPr>
            <w:r w:rsidRPr="004817C3">
              <w:rPr>
                <w:rFonts w:eastAsiaTheme="minorEastAsia"/>
                <w:lang w:eastAsia="zh-CN"/>
              </w:rPr>
              <w:t>PEGC 3</w:t>
            </w:r>
          </w:p>
        </w:tc>
        <w:tc>
          <w:tcPr>
            <w:tcW w:w="1926" w:type="dxa"/>
          </w:tcPr>
          <w:p w14:paraId="12D7F29F" w14:textId="77777777" w:rsidR="008E34A9" w:rsidRPr="004817C3" w:rsidRDefault="008E34A9" w:rsidP="00D31A02">
            <w:pPr>
              <w:rPr>
                <w:rFonts w:eastAsiaTheme="minorEastAsia"/>
                <w:lang w:eastAsia="zh-CN"/>
              </w:rPr>
            </w:pPr>
            <w:r w:rsidRPr="004817C3">
              <w:rPr>
                <w:rFonts w:eastAsiaTheme="minorEastAsia"/>
                <w:lang w:eastAsia="zh-CN"/>
              </w:rPr>
              <w:t>PDU Session 3</w:t>
            </w:r>
          </w:p>
        </w:tc>
        <w:tc>
          <w:tcPr>
            <w:tcW w:w="1926" w:type="dxa"/>
          </w:tcPr>
          <w:p w14:paraId="01836ED8" w14:textId="77777777" w:rsidR="008E34A9" w:rsidRPr="004817C3" w:rsidRDefault="008E34A9" w:rsidP="00D31A02">
            <w:pPr>
              <w:rPr>
                <w:rFonts w:eastAsiaTheme="minorEastAsia"/>
                <w:lang w:eastAsia="zh-CN"/>
              </w:rPr>
            </w:pPr>
            <w:r w:rsidRPr="004817C3">
              <w:rPr>
                <w:rFonts w:eastAsiaTheme="minorEastAsia"/>
                <w:lang w:eastAsia="zh-CN"/>
              </w:rPr>
              <w:t>DNN-1, S-NSSAI-1</w:t>
            </w:r>
          </w:p>
        </w:tc>
      </w:tr>
    </w:tbl>
    <w:p w14:paraId="75584244" w14:textId="77777777" w:rsidR="008E34A9" w:rsidRPr="004817C3" w:rsidRDefault="008E34A9" w:rsidP="008E34A9">
      <w:pPr>
        <w:rPr>
          <w:rFonts w:eastAsiaTheme="minorEastAsia"/>
          <w:lang w:eastAsia="zh-CN"/>
        </w:rPr>
      </w:pPr>
    </w:p>
    <w:p w14:paraId="55F31ECE" w14:textId="77777777" w:rsidR="008E34A9" w:rsidRPr="004817C3" w:rsidRDefault="008E34A9" w:rsidP="008E34A9">
      <w:pPr>
        <w:rPr>
          <w:rFonts w:eastAsiaTheme="minorEastAsia"/>
          <w:lang w:eastAsia="zh-CN"/>
        </w:rPr>
      </w:pPr>
      <w:r w:rsidRPr="004817C3">
        <w:rPr>
          <w:rFonts w:eastAsiaTheme="minorEastAsia"/>
          <w:lang w:eastAsia="zh-CN"/>
        </w:rPr>
        <w:t>In this example, following assumptions are applied:</w:t>
      </w:r>
    </w:p>
    <w:p w14:paraId="6AF19CE0" w14:textId="77777777" w:rsidR="008E34A9" w:rsidRPr="004817C3" w:rsidRDefault="008E34A9" w:rsidP="008E34A9">
      <w:pPr>
        <w:pStyle w:val="af0"/>
        <w:numPr>
          <w:ilvl w:val="0"/>
          <w:numId w:val="21"/>
        </w:numPr>
        <w:rPr>
          <w:rFonts w:eastAsiaTheme="minorEastAsia"/>
          <w:lang w:val="x-none" w:eastAsia="zh-CN"/>
        </w:rPr>
      </w:pPr>
      <w:r w:rsidRPr="004817C3">
        <w:rPr>
          <w:rFonts w:eastAsiaTheme="minorEastAsia"/>
          <w:lang w:eastAsia="zh-CN"/>
        </w:rPr>
        <w:t xml:space="preserve">PINE 1A and PINE 1B belong to PIN 1, while PINE 2A and PINE 2B belong to PIN 2. </w:t>
      </w:r>
    </w:p>
    <w:p w14:paraId="521C279F" w14:textId="77777777" w:rsidR="008E34A9" w:rsidRPr="004817C3" w:rsidRDefault="008E34A9" w:rsidP="008E34A9">
      <w:pPr>
        <w:pStyle w:val="af0"/>
        <w:numPr>
          <w:ilvl w:val="0"/>
          <w:numId w:val="21"/>
        </w:numPr>
        <w:rPr>
          <w:rFonts w:eastAsiaTheme="minorEastAsia"/>
          <w:lang w:val="x-none" w:eastAsia="zh-CN"/>
        </w:rPr>
      </w:pPr>
      <w:r w:rsidRPr="004817C3">
        <w:rPr>
          <w:rFonts w:eastAsiaTheme="minorEastAsia"/>
          <w:lang w:eastAsia="zh-CN"/>
        </w:rPr>
        <w:lastRenderedPageBreak/>
        <w:t xml:space="preserve">For PIN 1, PINE 1A and PINE 1B connects with PEGC 1 and PEGC 2 respectively. </w:t>
      </w:r>
    </w:p>
    <w:p w14:paraId="1D28EE7B" w14:textId="77777777" w:rsidR="008E34A9" w:rsidRPr="004817C3" w:rsidRDefault="008E34A9" w:rsidP="008E34A9">
      <w:pPr>
        <w:pStyle w:val="af0"/>
        <w:numPr>
          <w:ilvl w:val="0"/>
          <w:numId w:val="21"/>
        </w:numPr>
        <w:rPr>
          <w:rFonts w:eastAsiaTheme="minorEastAsia"/>
          <w:lang w:val="x-none" w:eastAsia="zh-CN"/>
        </w:rPr>
      </w:pPr>
      <w:r w:rsidRPr="004817C3">
        <w:rPr>
          <w:rFonts w:eastAsiaTheme="minorEastAsia"/>
          <w:lang w:eastAsia="zh-CN"/>
        </w:rPr>
        <w:t>For PIN 2, PINE 2A and PINE 2B connects with PEGC 1 and PEGC 2 respectively.</w:t>
      </w:r>
    </w:p>
    <w:p w14:paraId="4651B7DB" w14:textId="2908CD48" w:rsidR="008E34A9" w:rsidRPr="004817C3" w:rsidRDefault="008E34A9" w:rsidP="008E34A9">
      <w:pPr>
        <w:pStyle w:val="af0"/>
        <w:numPr>
          <w:ilvl w:val="0"/>
          <w:numId w:val="21"/>
        </w:numPr>
        <w:rPr>
          <w:rFonts w:eastAsiaTheme="minorEastAsia"/>
          <w:lang w:val="x-none" w:eastAsia="zh-CN"/>
        </w:rPr>
      </w:pPr>
      <w:r w:rsidRPr="004817C3">
        <w:rPr>
          <w:rFonts w:eastAsiaTheme="minorEastAsia"/>
          <w:lang w:eastAsia="zh-CN"/>
        </w:rPr>
        <w:t xml:space="preserve">For </w:t>
      </w:r>
      <w:r w:rsidR="00DB31EE" w:rsidRPr="004817C3">
        <w:rPr>
          <w:rFonts w:eastAsiaTheme="minorEastAsia"/>
          <w:lang w:eastAsia="zh-CN"/>
        </w:rPr>
        <w:t>PIN</w:t>
      </w:r>
      <w:r w:rsidR="00DB31EE">
        <w:rPr>
          <w:rFonts w:eastAsiaTheme="minorEastAsia"/>
          <w:lang w:eastAsia="zh-CN"/>
        </w:rPr>
        <w:t>1</w:t>
      </w:r>
      <w:r w:rsidRPr="004817C3">
        <w:rPr>
          <w:rFonts w:eastAsiaTheme="minorEastAsia"/>
          <w:lang w:eastAsia="zh-CN"/>
        </w:rPr>
        <w:t xml:space="preserve">, PINE 3 connects with PEGC 3. </w:t>
      </w:r>
    </w:p>
    <w:p w14:paraId="480717DD" w14:textId="77777777" w:rsidR="008E34A9" w:rsidRPr="004817C3" w:rsidRDefault="008E34A9" w:rsidP="008E34A9">
      <w:pPr>
        <w:pStyle w:val="af0"/>
        <w:numPr>
          <w:ilvl w:val="0"/>
          <w:numId w:val="21"/>
        </w:numPr>
        <w:rPr>
          <w:rFonts w:eastAsiaTheme="minorEastAsia"/>
          <w:lang w:val="x-none" w:eastAsia="zh-CN"/>
        </w:rPr>
      </w:pPr>
      <w:r w:rsidRPr="004817C3">
        <w:rPr>
          <w:rFonts w:eastAsiaTheme="minorEastAsia"/>
          <w:lang w:eastAsia="zh-CN"/>
        </w:rPr>
        <w:t xml:space="preserve">Both PEGC 1 and PEGC 2 establish a single PDU session to serve PIN 1 and PIN 2. </w:t>
      </w:r>
    </w:p>
    <w:p w14:paraId="532B41D1" w14:textId="77777777" w:rsidR="008E34A9" w:rsidRPr="004817C3" w:rsidRDefault="008E34A9" w:rsidP="008E34A9">
      <w:pPr>
        <w:pStyle w:val="af0"/>
        <w:numPr>
          <w:ilvl w:val="0"/>
          <w:numId w:val="21"/>
        </w:numPr>
        <w:rPr>
          <w:rFonts w:eastAsiaTheme="minorEastAsia"/>
          <w:lang w:val="x-none" w:eastAsia="zh-CN"/>
        </w:rPr>
      </w:pPr>
      <w:r w:rsidRPr="004817C3">
        <w:rPr>
          <w:rFonts w:eastAsiaTheme="minorEastAsia"/>
          <w:lang w:val="x-none" w:eastAsia="zh-CN"/>
        </w:rPr>
        <w:t>The PDU sessions established by PEGC 1, PEGC 2 and PEGC 3 are using the same DNN and S-NSSAI.</w:t>
      </w:r>
    </w:p>
    <w:p w14:paraId="3D88C22C" w14:textId="77777777" w:rsidR="008E34A9" w:rsidRPr="004817C3" w:rsidRDefault="008E34A9" w:rsidP="008E34A9">
      <w:pPr>
        <w:pStyle w:val="af0"/>
        <w:numPr>
          <w:ilvl w:val="0"/>
          <w:numId w:val="21"/>
        </w:numPr>
        <w:rPr>
          <w:rFonts w:eastAsiaTheme="minorEastAsia"/>
          <w:lang w:val="x-none" w:eastAsia="zh-CN"/>
        </w:rPr>
      </w:pPr>
      <w:r w:rsidRPr="004817C3">
        <w:rPr>
          <w:rFonts w:eastAsiaTheme="minorEastAsia"/>
          <w:lang w:eastAsia="zh-CN"/>
        </w:rPr>
        <w:t xml:space="preserve">The PIN traffic can use local switching </w:t>
      </w:r>
    </w:p>
    <w:p w14:paraId="428DE441" w14:textId="654C59AD" w:rsidR="008E34A9" w:rsidRPr="004817C3" w:rsidRDefault="00E7355F" w:rsidP="008E34A9">
      <w:pPr>
        <w:rPr>
          <w:rFonts w:eastAsiaTheme="minorEastAsia"/>
          <w:lang w:eastAsia="zh-CN"/>
        </w:rPr>
      </w:pPr>
      <w:r>
        <w:rPr>
          <w:rFonts w:eastAsiaTheme="minorEastAsia"/>
          <w:lang w:eastAsia="zh-CN"/>
        </w:rPr>
        <w:t>S</w:t>
      </w:r>
      <w:r w:rsidR="008E34A9" w:rsidRPr="004817C3">
        <w:rPr>
          <w:rFonts w:eastAsiaTheme="minorEastAsia"/>
          <w:lang w:eastAsia="zh-CN"/>
        </w:rPr>
        <w:t xml:space="preserve">ince </w:t>
      </w:r>
      <w:r w:rsidR="007C3109">
        <w:rPr>
          <w:rFonts w:eastAsiaTheme="minorEastAsia"/>
          <w:lang w:eastAsia="zh-CN"/>
        </w:rPr>
        <w:t xml:space="preserve">the </w:t>
      </w:r>
      <w:r w:rsidR="008E34A9" w:rsidRPr="004817C3">
        <w:rPr>
          <w:rFonts w:eastAsiaTheme="minorEastAsia"/>
          <w:lang w:eastAsia="zh-CN"/>
        </w:rPr>
        <w:t xml:space="preserve">PDU session </w:t>
      </w:r>
      <w:r>
        <w:rPr>
          <w:rFonts w:eastAsiaTheme="minorEastAsia"/>
          <w:lang w:eastAsia="zh-CN"/>
        </w:rPr>
        <w:t xml:space="preserve">1 </w:t>
      </w:r>
      <w:r w:rsidR="008E34A9" w:rsidRPr="004817C3">
        <w:rPr>
          <w:rFonts w:eastAsiaTheme="minorEastAsia"/>
          <w:lang w:eastAsia="zh-CN"/>
        </w:rPr>
        <w:t xml:space="preserve">is shared by </w:t>
      </w:r>
      <w:r>
        <w:rPr>
          <w:rFonts w:eastAsiaTheme="minorEastAsia"/>
          <w:lang w:eastAsia="zh-CN"/>
        </w:rPr>
        <w:t>PIN 1 and</w:t>
      </w:r>
      <w:r w:rsidR="008E34A9" w:rsidRPr="004817C3">
        <w:rPr>
          <w:rFonts w:eastAsiaTheme="minorEastAsia"/>
          <w:lang w:eastAsia="zh-CN"/>
        </w:rPr>
        <w:t xml:space="preserve"> PIN 2</w:t>
      </w:r>
      <w:r>
        <w:rPr>
          <w:rFonts w:eastAsiaTheme="minorEastAsia"/>
          <w:lang w:eastAsia="zh-CN"/>
        </w:rPr>
        <w:t>, then</w:t>
      </w:r>
      <w:r w:rsidRPr="004817C3">
        <w:rPr>
          <w:rFonts w:eastAsiaTheme="minorEastAsia"/>
          <w:lang w:eastAsia="zh-CN"/>
        </w:rPr>
        <w:t xml:space="preserve"> </w:t>
      </w:r>
      <w:r>
        <w:rPr>
          <w:rFonts w:eastAsiaTheme="minorEastAsia"/>
          <w:lang w:eastAsia="zh-CN"/>
        </w:rPr>
        <w:t xml:space="preserve">it is not possible </w:t>
      </w:r>
      <w:r w:rsidRPr="004817C3">
        <w:rPr>
          <w:rFonts w:eastAsiaTheme="minorEastAsia"/>
          <w:lang w:eastAsia="zh-CN"/>
        </w:rPr>
        <w:t xml:space="preserve">for </w:t>
      </w:r>
      <w:r>
        <w:rPr>
          <w:rFonts w:eastAsiaTheme="minorEastAsia"/>
          <w:lang w:eastAsia="zh-CN"/>
        </w:rPr>
        <w:t>the UPF</w:t>
      </w:r>
      <w:r w:rsidRPr="004817C3">
        <w:rPr>
          <w:rFonts w:eastAsiaTheme="minorEastAsia"/>
          <w:lang w:eastAsia="zh-CN"/>
        </w:rPr>
        <w:t xml:space="preserve"> to differentiate the </w:t>
      </w:r>
      <w:r>
        <w:rPr>
          <w:rFonts w:eastAsiaTheme="minorEastAsia"/>
          <w:lang w:eastAsia="zh-CN"/>
        </w:rPr>
        <w:t xml:space="preserve">broadcast </w:t>
      </w:r>
      <w:r w:rsidRPr="004817C3">
        <w:rPr>
          <w:rFonts w:eastAsiaTheme="minorEastAsia"/>
          <w:lang w:eastAsia="zh-CN"/>
        </w:rPr>
        <w:t xml:space="preserve">traffic </w:t>
      </w:r>
      <w:r>
        <w:rPr>
          <w:rFonts w:eastAsiaTheme="minorEastAsia"/>
          <w:lang w:eastAsia="zh-CN"/>
        </w:rPr>
        <w:t>for PIN 1 or</w:t>
      </w:r>
      <w:r w:rsidRPr="004817C3">
        <w:rPr>
          <w:rFonts w:eastAsiaTheme="minorEastAsia"/>
          <w:lang w:eastAsia="zh-CN"/>
        </w:rPr>
        <w:t xml:space="preserve"> PIN 2. </w:t>
      </w:r>
      <w:r w:rsidR="008E34A9" w:rsidRPr="004817C3">
        <w:rPr>
          <w:rFonts w:eastAsiaTheme="minorEastAsia"/>
          <w:lang w:eastAsia="zh-CN"/>
        </w:rPr>
        <w:t>Therefore,</w:t>
      </w:r>
      <w:r w:rsidR="00DB31EE">
        <w:rPr>
          <w:rFonts w:eastAsiaTheme="minorEastAsia"/>
          <w:lang w:eastAsia="zh-CN"/>
        </w:rPr>
        <w:t xml:space="preserve"> t</w:t>
      </w:r>
      <w:r w:rsidR="008E34A9" w:rsidRPr="004817C3">
        <w:rPr>
          <w:rFonts w:eastAsiaTheme="minorEastAsia"/>
          <w:lang w:eastAsia="zh-CN"/>
        </w:rPr>
        <w:t xml:space="preserve">his may cause the issue when PEGC deliver broadcast traffic for a specific PIN. </w:t>
      </w:r>
    </w:p>
    <w:p w14:paraId="587A7C63" w14:textId="25D6593C" w:rsidR="008E34A9" w:rsidRPr="004817C3" w:rsidRDefault="008E34A9" w:rsidP="008E34A9">
      <w:pPr>
        <w:rPr>
          <w:rFonts w:eastAsiaTheme="minorEastAsia"/>
          <w:lang w:val="x-none" w:eastAsia="zh-CN"/>
        </w:rPr>
      </w:pPr>
      <w:r w:rsidRPr="004817C3">
        <w:rPr>
          <w:rFonts w:eastAsiaTheme="minorEastAsia"/>
          <w:lang w:eastAsia="zh-CN"/>
        </w:rPr>
        <w:t>Figure 2 shows the example of broadcast traffic transmission</w:t>
      </w:r>
      <w:r w:rsidR="00DB31EE">
        <w:rPr>
          <w:rFonts w:eastAsiaTheme="minorEastAsia"/>
          <w:lang w:eastAsia="zh-CN"/>
        </w:rPr>
        <w:t xml:space="preserve"> for PIN 1</w:t>
      </w:r>
      <w:r w:rsidRPr="004817C3">
        <w:rPr>
          <w:rFonts w:eastAsiaTheme="minorEastAsia"/>
          <w:lang w:eastAsia="zh-CN"/>
        </w:rPr>
        <w:t xml:space="preserve"> within one PIN by using local switching</w:t>
      </w:r>
      <w:r w:rsidR="00C353EE">
        <w:rPr>
          <w:rFonts w:eastAsiaTheme="minorEastAsia"/>
          <w:lang w:eastAsia="zh-CN"/>
        </w:rPr>
        <w:t xml:space="preserve"> defined by</w:t>
      </w:r>
      <w:r w:rsidR="00DB31EE">
        <w:rPr>
          <w:rFonts w:eastAsiaTheme="minorEastAsia"/>
          <w:lang w:eastAsia="zh-CN"/>
        </w:rPr>
        <w:t xml:space="preserve"> subclause 2.1</w:t>
      </w:r>
      <w:r w:rsidRPr="004817C3">
        <w:rPr>
          <w:rFonts w:eastAsiaTheme="minorEastAsia"/>
          <w:lang w:eastAsia="zh-CN"/>
        </w:rPr>
        <w:t>.</w:t>
      </w:r>
    </w:p>
    <w:p w14:paraId="6E02B595" w14:textId="137991E1" w:rsidR="008E34A9" w:rsidRPr="004817C3" w:rsidRDefault="00837DC5" w:rsidP="008E34A9">
      <w:pPr>
        <w:rPr>
          <w:rFonts w:eastAsiaTheme="minorEastAsia"/>
          <w:lang w:val="x-none" w:eastAsia="zh-CN"/>
        </w:rPr>
      </w:pPr>
      <w:r>
        <w:rPr>
          <w:noProof/>
          <w:lang w:val="en-US" w:eastAsia="zh-CN"/>
        </w:rPr>
        <w:drawing>
          <wp:inline distT="0" distB="0" distL="0" distR="0" wp14:anchorId="39DE25A0" wp14:editId="273ACBBA">
            <wp:extent cx="6120130" cy="41865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4186555"/>
                    </a:xfrm>
                    <a:prstGeom prst="rect">
                      <a:avLst/>
                    </a:prstGeom>
                  </pic:spPr>
                </pic:pic>
              </a:graphicData>
            </a:graphic>
          </wp:inline>
        </w:drawing>
      </w:r>
    </w:p>
    <w:p w14:paraId="78FD0A3D" w14:textId="77777777" w:rsidR="008E34A9" w:rsidRPr="004817C3" w:rsidRDefault="008E34A9" w:rsidP="008E34A9">
      <w:pPr>
        <w:pStyle w:val="TF"/>
        <w:rPr>
          <w:rFonts w:ascii="Times New Roman" w:hAnsi="Times New Roman"/>
        </w:rPr>
      </w:pPr>
      <w:r w:rsidRPr="004817C3">
        <w:rPr>
          <w:rFonts w:ascii="Times New Roman" w:hAnsi="Times New Roman"/>
        </w:rPr>
        <w:t>Figure 2: Broadcast Traffic Transmission by Using Local Switching</w:t>
      </w:r>
    </w:p>
    <w:p w14:paraId="1E7EC2C5" w14:textId="7FEB2A7F" w:rsidR="008E34A9" w:rsidRPr="004817C3" w:rsidRDefault="008E34A9" w:rsidP="008E34A9">
      <w:pPr>
        <w:rPr>
          <w:rFonts w:eastAsiaTheme="minorEastAsia"/>
          <w:lang w:val="x-none" w:eastAsia="zh-CN"/>
        </w:rPr>
      </w:pPr>
      <w:r w:rsidRPr="004817C3">
        <w:rPr>
          <w:rFonts w:eastAsiaTheme="minorEastAsia"/>
          <w:lang w:val="x-none" w:eastAsia="zh-CN"/>
        </w:rPr>
        <w:t>Assume that PINE 1A generate</w:t>
      </w:r>
      <w:r w:rsidR="00BE5C36">
        <w:rPr>
          <w:rFonts w:eastAsiaTheme="minorEastAsia"/>
          <w:lang w:eastAsia="zh-CN"/>
        </w:rPr>
        <w:t>s</w:t>
      </w:r>
      <w:r w:rsidRPr="004817C3">
        <w:rPr>
          <w:rFonts w:eastAsiaTheme="minorEastAsia"/>
          <w:lang w:val="x-none" w:eastAsia="zh-CN"/>
        </w:rPr>
        <w:t xml:space="preserve"> a broadcast traffic for PIN 1. PEGC 1 will transmit the broadcast traffic by using broadcast address (e.g. broadcast IP address or MAC address). When UPF PSA receive the broadcast traffic, it will replicate and send to all PEGCs belong to </w:t>
      </w:r>
      <w:r w:rsidR="00DB31EE">
        <w:rPr>
          <w:rFonts w:eastAsiaTheme="minorEastAsia"/>
          <w:lang w:val="x-none" w:eastAsia="zh-CN"/>
        </w:rPr>
        <w:t>the PIN 1</w:t>
      </w:r>
      <w:r w:rsidRPr="004817C3">
        <w:rPr>
          <w:rFonts w:eastAsiaTheme="minorEastAsia"/>
          <w:lang w:val="x-none" w:eastAsia="zh-CN"/>
        </w:rPr>
        <w:t xml:space="preserve">(i.e. PEGC 2 and PEGC 3 in the example). </w:t>
      </w:r>
      <w:r w:rsidR="009E6CC1">
        <w:rPr>
          <w:rFonts w:eastAsiaTheme="minorEastAsia"/>
          <w:lang w:val="x-none" w:eastAsia="zh-CN"/>
        </w:rPr>
        <w:t xml:space="preserve">However, firstly, the UPF cannot know this broadcast </w:t>
      </w:r>
      <w:r w:rsidR="00A26F18">
        <w:rPr>
          <w:rFonts w:eastAsiaTheme="minorEastAsia"/>
          <w:lang w:val="x-none" w:eastAsia="zh-CN"/>
        </w:rPr>
        <w:t xml:space="preserve">packet </w:t>
      </w:r>
      <w:r w:rsidR="009E6CC1">
        <w:rPr>
          <w:rFonts w:eastAsiaTheme="minorEastAsia"/>
          <w:lang w:val="x-none" w:eastAsia="zh-CN"/>
        </w:rPr>
        <w:t>is for PIN 1 or PIN 2, so it cannot decide whether to duplicate the packet to PEGC3</w:t>
      </w:r>
      <w:r w:rsidR="00A26F18">
        <w:rPr>
          <w:rFonts w:eastAsiaTheme="minorEastAsia"/>
          <w:lang w:val="x-none" w:eastAsia="zh-CN"/>
        </w:rPr>
        <w:t xml:space="preserve"> or not</w:t>
      </w:r>
      <w:r w:rsidR="009E6CC1">
        <w:rPr>
          <w:rFonts w:eastAsiaTheme="minorEastAsia"/>
          <w:lang w:val="x-none" w:eastAsia="zh-CN"/>
        </w:rPr>
        <w:t>. Additionally, if the UPF replicate t</w:t>
      </w:r>
      <w:r w:rsidR="007C3109">
        <w:rPr>
          <w:rFonts w:eastAsiaTheme="minorEastAsia"/>
          <w:lang w:val="x-none" w:eastAsia="zh-CN"/>
        </w:rPr>
        <w:t xml:space="preserve">he packet to PEGC 2, the PEGC 2 </w:t>
      </w:r>
      <w:r w:rsidRPr="004817C3">
        <w:rPr>
          <w:rFonts w:eastAsiaTheme="minorEastAsia"/>
          <w:lang w:val="x-none" w:eastAsia="zh-CN"/>
        </w:rPr>
        <w:t xml:space="preserve">will send to all other PINEs </w:t>
      </w:r>
      <w:r w:rsidR="00BE5C36">
        <w:rPr>
          <w:rFonts w:eastAsiaTheme="minorEastAsia"/>
          <w:lang w:eastAsia="zh-CN"/>
        </w:rPr>
        <w:t xml:space="preserve">they are connected with </w:t>
      </w:r>
      <w:r w:rsidRPr="004817C3">
        <w:rPr>
          <w:rFonts w:eastAsiaTheme="minorEastAsia"/>
          <w:lang w:val="x-none" w:eastAsia="zh-CN"/>
        </w:rPr>
        <w:t xml:space="preserve">(i.e. PINE 1B, PINE 2B in the figure). </w:t>
      </w:r>
      <w:r w:rsidR="00BE5C36">
        <w:rPr>
          <w:rFonts w:eastAsiaTheme="minorEastAsia"/>
          <w:lang w:eastAsia="zh-CN"/>
        </w:rPr>
        <w:t xml:space="preserve">This way, </w:t>
      </w:r>
      <w:r w:rsidRPr="004817C3">
        <w:rPr>
          <w:rFonts w:eastAsiaTheme="minorEastAsia"/>
          <w:lang w:val="x-none" w:eastAsia="zh-CN"/>
        </w:rPr>
        <w:t xml:space="preserve">PINE 2B </w:t>
      </w:r>
      <w:r w:rsidR="00BE5C36">
        <w:rPr>
          <w:rFonts w:eastAsiaTheme="minorEastAsia"/>
          <w:lang w:eastAsia="zh-CN"/>
        </w:rPr>
        <w:t>will also receive the broadcast traffic although it was only intended for members of PIN 1</w:t>
      </w:r>
      <w:r w:rsidRPr="004817C3">
        <w:rPr>
          <w:rFonts w:eastAsiaTheme="minorEastAsia"/>
          <w:lang w:val="x-none" w:eastAsia="zh-CN"/>
        </w:rPr>
        <w:t>.</w:t>
      </w:r>
    </w:p>
    <w:p w14:paraId="0002B5BE" w14:textId="54AA9755" w:rsidR="008E34A9" w:rsidRPr="004817C3" w:rsidRDefault="000A571E" w:rsidP="008E34A9">
      <w:pPr>
        <w:rPr>
          <w:rFonts w:eastAsiaTheme="minorEastAsia"/>
          <w:lang w:val="x-none" w:eastAsia="zh-CN"/>
        </w:rPr>
      </w:pPr>
      <w:r>
        <w:rPr>
          <w:rFonts w:eastAsiaTheme="minorEastAsia"/>
          <w:lang w:eastAsia="zh-CN"/>
        </w:rPr>
        <w:t xml:space="preserve">In addition, </w:t>
      </w:r>
      <w:r w:rsidR="00BE5C36">
        <w:rPr>
          <w:rFonts w:eastAsiaTheme="minorEastAsia"/>
          <w:lang w:eastAsia="zh-CN"/>
        </w:rPr>
        <w:t>w</w:t>
      </w:r>
      <w:r w:rsidR="008E34A9" w:rsidRPr="004817C3">
        <w:rPr>
          <w:rFonts w:eastAsiaTheme="minorEastAsia"/>
          <w:lang w:val="x-none" w:eastAsia="zh-CN"/>
        </w:rPr>
        <w:t xml:space="preserve">hen multiple PINs share a single PDU session, there is no resource isolation among those multiple PINs. Therefore, transmitting broadcast traffic will lead to privacy issue, which is not aligned with PIN </w:t>
      </w:r>
      <w:r>
        <w:rPr>
          <w:rFonts w:eastAsiaTheme="minorEastAsia"/>
          <w:lang w:val="x-none" w:eastAsia="zh-CN"/>
        </w:rPr>
        <w:t>service</w:t>
      </w:r>
      <w:r w:rsidR="008E34A9" w:rsidRPr="004817C3">
        <w:rPr>
          <w:rFonts w:eastAsiaTheme="minorEastAsia"/>
          <w:lang w:val="x-none" w:eastAsia="zh-CN"/>
        </w:rPr>
        <w:t>.</w:t>
      </w:r>
    </w:p>
    <w:p w14:paraId="5316BF06" w14:textId="77777777" w:rsidR="00387B27" w:rsidRDefault="00387B27" w:rsidP="00387B27">
      <w:pPr>
        <w:rPr>
          <w:b/>
        </w:rPr>
      </w:pPr>
      <w:r>
        <w:rPr>
          <w:rFonts w:eastAsiaTheme="minorEastAsia"/>
          <w:b/>
          <w:lang w:val="x-none" w:eastAsia="zh-CN"/>
        </w:rPr>
        <w:t>Observation</w:t>
      </w:r>
      <w:r w:rsidR="00CD0250">
        <w:rPr>
          <w:rFonts w:eastAsiaTheme="minorEastAsia"/>
          <w:b/>
          <w:lang w:val="x-none" w:eastAsia="zh-CN"/>
        </w:rPr>
        <w:t xml:space="preserve"> 3</w:t>
      </w:r>
      <w:r w:rsidR="008E34A9" w:rsidRPr="004817C3">
        <w:rPr>
          <w:rFonts w:eastAsiaTheme="minorEastAsia"/>
          <w:b/>
          <w:lang w:val="x-none" w:eastAsia="zh-CN"/>
        </w:rPr>
        <w:t xml:space="preserve">: </w:t>
      </w:r>
      <w:r>
        <w:rPr>
          <w:rFonts w:eastAsiaTheme="minorEastAsia"/>
          <w:b/>
          <w:lang w:val="x-none" w:eastAsia="zh-CN"/>
        </w:rPr>
        <w:t>To support broadcast service, t</w:t>
      </w:r>
      <w:r w:rsidR="00543A3D" w:rsidRPr="002503AB">
        <w:rPr>
          <w:b/>
        </w:rPr>
        <w:t xml:space="preserve">he PDU sessions established by PEGCs for </w:t>
      </w:r>
      <w:r w:rsidR="00543A3D">
        <w:rPr>
          <w:b/>
        </w:rPr>
        <w:t>a</w:t>
      </w:r>
      <w:r w:rsidR="00543A3D" w:rsidRPr="002503AB">
        <w:rPr>
          <w:b/>
        </w:rPr>
        <w:t xml:space="preserve"> PIN </w:t>
      </w:r>
      <w:r>
        <w:rPr>
          <w:b/>
        </w:rPr>
        <w:t xml:space="preserve">cannot </w:t>
      </w:r>
      <w:r w:rsidR="00543A3D" w:rsidRPr="002503AB">
        <w:rPr>
          <w:b/>
        </w:rPr>
        <w:t xml:space="preserve">be shared </w:t>
      </w:r>
      <w:r w:rsidR="00543A3D">
        <w:rPr>
          <w:b/>
        </w:rPr>
        <w:t>with</w:t>
      </w:r>
      <w:r w:rsidR="00543A3D" w:rsidRPr="002503AB">
        <w:rPr>
          <w:b/>
        </w:rPr>
        <w:t xml:space="preserve"> other PIN(s)</w:t>
      </w:r>
      <w:r w:rsidR="00CD0250">
        <w:rPr>
          <w:b/>
        </w:rPr>
        <w:t>.</w:t>
      </w:r>
      <w:r w:rsidR="00543A3D">
        <w:rPr>
          <w:b/>
        </w:rPr>
        <w:t xml:space="preserve"> </w:t>
      </w:r>
    </w:p>
    <w:p w14:paraId="7B79C1D8" w14:textId="582B924A" w:rsidR="00881118" w:rsidRPr="004817C3" w:rsidRDefault="00387B27" w:rsidP="00387B27">
      <w:pPr>
        <w:rPr>
          <w:rFonts w:eastAsiaTheme="minorEastAsia"/>
          <w:b/>
          <w:lang w:val="x-none" w:eastAsia="zh-CN"/>
        </w:rPr>
      </w:pPr>
      <w:r>
        <w:rPr>
          <w:rFonts w:eastAsiaTheme="minorEastAsia" w:hint="eastAsia"/>
          <w:b/>
          <w:lang w:val="x-none" w:eastAsia="zh-CN"/>
        </w:rPr>
        <w:t>P</w:t>
      </w:r>
      <w:r>
        <w:rPr>
          <w:rFonts w:eastAsiaTheme="minorEastAsia"/>
          <w:b/>
          <w:lang w:val="x-none" w:eastAsia="zh-CN"/>
        </w:rPr>
        <w:t xml:space="preserve">roposal 3: </w:t>
      </w:r>
      <w:r w:rsidR="0038141D" w:rsidRPr="0038141D">
        <w:rPr>
          <w:rFonts w:eastAsiaTheme="minorEastAsia"/>
          <w:b/>
          <w:lang w:val="x-none" w:eastAsia="zh-CN"/>
        </w:rPr>
        <w:t xml:space="preserve">One PEGC, </w:t>
      </w:r>
      <w:r w:rsidR="0038141D" w:rsidRPr="0038141D">
        <w:rPr>
          <w:rFonts w:eastAsiaTheme="minorEastAsia" w:hint="eastAsia"/>
          <w:b/>
          <w:lang w:val="x-none" w:eastAsia="zh-CN"/>
        </w:rPr>
        <w:t>w</w:t>
      </w:r>
      <w:r w:rsidR="0038141D" w:rsidRPr="0038141D">
        <w:rPr>
          <w:rFonts w:eastAsiaTheme="minorEastAsia"/>
          <w:b/>
          <w:lang w:val="x-none" w:eastAsia="zh-CN"/>
        </w:rPr>
        <w:t>hen serving more than one PIN, shall have at least one distinct PDU Session for each PIN</w:t>
      </w:r>
      <w:r w:rsidRPr="0038141D">
        <w:rPr>
          <w:rFonts w:eastAsiaTheme="minorEastAsia"/>
          <w:b/>
          <w:lang w:val="x-none" w:eastAsia="zh-CN"/>
        </w:rPr>
        <w:t xml:space="preserve">. </w:t>
      </w:r>
      <w:r w:rsidR="008E34A9" w:rsidRPr="004817C3">
        <w:rPr>
          <w:rFonts w:eastAsiaTheme="minorEastAsia"/>
          <w:b/>
          <w:lang w:val="x-none" w:eastAsia="zh-CN"/>
        </w:rPr>
        <w:br w:type="page"/>
      </w:r>
    </w:p>
    <w:p w14:paraId="6B2D9F4F" w14:textId="77777777" w:rsidR="00663017" w:rsidRPr="00663017" w:rsidRDefault="008E34A9" w:rsidP="00663017">
      <w:pPr>
        <w:pStyle w:val="1"/>
      </w:pPr>
      <w:r w:rsidRPr="00EC2E13">
        <w:lastRenderedPageBreak/>
        <w:t>3. Conclusion and proposal(s)</w:t>
      </w:r>
    </w:p>
    <w:p w14:paraId="50459555" w14:textId="77777777" w:rsidR="00663017" w:rsidRPr="00387B27" w:rsidRDefault="00663017" w:rsidP="008E34A9">
      <w:pPr>
        <w:rPr>
          <w:rFonts w:eastAsiaTheme="minorEastAsia"/>
          <w:sz w:val="21"/>
          <w:szCs w:val="21"/>
          <w:lang w:eastAsia="zh-CN"/>
        </w:rPr>
      </w:pPr>
      <w:r w:rsidRPr="00387B27">
        <w:rPr>
          <w:rFonts w:eastAsiaTheme="minorEastAsia"/>
          <w:sz w:val="21"/>
          <w:szCs w:val="21"/>
          <w:lang w:eastAsia="zh-CN"/>
        </w:rPr>
        <w:t>Based on the analysis in this paper we propose the following way forward:</w:t>
      </w:r>
    </w:p>
    <w:p w14:paraId="3DBA2577" w14:textId="44CA73DF" w:rsidR="00E851A6" w:rsidRPr="005A58D3" w:rsidRDefault="00387B27" w:rsidP="00387B27">
      <w:pPr>
        <w:rPr>
          <w:rFonts w:eastAsiaTheme="minorEastAsia"/>
          <w:b/>
          <w:sz w:val="21"/>
          <w:szCs w:val="21"/>
          <w:lang w:eastAsia="zh-CN"/>
        </w:rPr>
      </w:pPr>
      <w:r w:rsidRPr="005A58D3">
        <w:rPr>
          <w:rFonts w:eastAsiaTheme="minorEastAsia"/>
          <w:b/>
          <w:sz w:val="21"/>
          <w:szCs w:val="21"/>
          <w:lang w:eastAsia="zh-CN"/>
        </w:rPr>
        <w:t xml:space="preserve">Proposal 1: </w:t>
      </w:r>
      <w:r w:rsidR="00BE59B9" w:rsidRPr="005A58D3">
        <w:rPr>
          <w:rFonts w:eastAsiaTheme="minorEastAsia"/>
          <w:b/>
          <w:sz w:val="21"/>
          <w:szCs w:val="21"/>
          <w:lang w:eastAsia="zh-CN"/>
        </w:rPr>
        <w:t>T</w:t>
      </w:r>
      <w:r w:rsidR="00E851A6" w:rsidRPr="005A58D3">
        <w:rPr>
          <w:rFonts w:eastAsiaTheme="minorEastAsia"/>
          <w:b/>
          <w:sz w:val="21"/>
          <w:szCs w:val="21"/>
          <w:lang w:eastAsia="zh-CN"/>
        </w:rPr>
        <w:t>o define the PIN ID in addition to the pair DNN/S-NNSAI to uniquely identify the PDU session(s) associated to a PIN</w:t>
      </w:r>
      <w:r w:rsidR="0030644F" w:rsidRPr="005A58D3">
        <w:rPr>
          <w:rFonts w:eastAsiaTheme="minorEastAsia"/>
          <w:b/>
          <w:sz w:val="21"/>
          <w:szCs w:val="21"/>
          <w:lang w:eastAsia="zh-CN"/>
        </w:rPr>
        <w:t>, so that t</w:t>
      </w:r>
      <w:r w:rsidR="00E851A6" w:rsidRPr="005A58D3">
        <w:rPr>
          <w:rFonts w:eastAsiaTheme="minorEastAsia"/>
          <w:b/>
          <w:sz w:val="21"/>
          <w:szCs w:val="21"/>
          <w:lang w:eastAsia="zh-CN"/>
        </w:rPr>
        <w:t>he UPF can support the local switch</w:t>
      </w:r>
      <w:r w:rsidR="00A97D24" w:rsidRPr="005A58D3">
        <w:rPr>
          <w:rFonts w:eastAsiaTheme="minorEastAsia"/>
          <w:b/>
          <w:sz w:val="21"/>
          <w:szCs w:val="21"/>
          <w:lang w:eastAsia="zh-CN"/>
        </w:rPr>
        <w:t>ing</w:t>
      </w:r>
      <w:r w:rsidR="00E851A6" w:rsidRPr="005A58D3">
        <w:rPr>
          <w:rFonts w:eastAsiaTheme="minorEastAsia"/>
          <w:b/>
          <w:sz w:val="21"/>
          <w:szCs w:val="21"/>
          <w:lang w:eastAsia="zh-CN"/>
        </w:rPr>
        <w:t xml:space="preserve"> based on the</w:t>
      </w:r>
      <w:r w:rsidR="00BE59B9" w:rsidRPr="005A58D3">
        <w:rPr>
          <w:rFonts w:eastAsiaTheme="minorEastAsia"/>
          <w:b/>
          <w:sz w:val="21"/>
          <w:szCs w:val="21"/>
          <w:lang w:eastAsia="zh-CN"/>
        </w:rPr>
        <w:t xml:space="preserve"> identification of the PIN for the PDU session.</w:t>
      </w:r>
    </w:p>
    <w:p w14:paraId="1EE707C4" w14:textId="77777777" w:rsidR="00387B27" w:rsidRPr="005A58D3" w:rsidRDefault="00387B27" w:rsidP="00387B27">
      <w:pPr>
        <w:rPr>
          <w:rFonts w:eastAsiaTheme="minorEastAsia" w:hint="eastAsia"/>
          <w:b/>
          <w:sz w:val="21"/>
          <w:szCs w:val="21"/>
          <w:lang w:val="x-none" w:eastAsia="zh-CN"/>
        </w:rPr>
      </w:pPr>
      <w:r w:rsidRPr="005A58D3">
        <w:rPr>
          <w:b/>
          <w:sz w:val="21"/>
          <w:szCs w:val="21"/>
        </w:rPr>
        <w:t>Proposal 2: Local switching between UPFs serving the different PDU Sessions for the traffic routing between two PINEs connected to the different PEGCs for the same PIN is not supported in this release</w:t>
      </w:r>
      <w:r w:rsidRPr="005A58D3">
        <w:rPr>
          <w:rFonts w:eastAsiaTheme="minorEastAsia"/>
          <w:b/>
          <w:sz w:val="21"/>
          <w:szCs w:val="21"/>
          <w:lang w:val="x-none" w:eastAsia="zh-CN"/>
        </w:rPr>
        <w:t xml:space="preserve">. </w:t>
      </w:r>
    </w:p>
    <w:p w14:paraId="44F29522" w14:textId="3EA67C34" w:rsidR="00387B27" w:rsidRPr="005A58D3" w:rsidRDefault="0038141D" w:rsidP="0038141D">
      <w:pPr>
        <w:rPr>
          <w:b/>
          <w:lang w:eastAsia="zh-CN"/>
        </w:rPr>
      </w:pPr>
      <w:r w:rsidRPr="005A58D3">
        <w:rPr>
          <w:rFonts w:eastAsiaTheme="minorEastAsia" w:hint="eastAsia"/>
          <w:b/>
          <w:lang w:val="x-none" w:eastAsia="zh-CN"/>
        </w:rPr>
        <w:t>P</w:t>
      </w:r>
      <w:r w:rsidRPr="005A58D3">
        <w:rPr>
          <w:rFonts w:eastAsiaTheme="minorEastAsia"/>
          <w:b/>
          <w:lang w:val="x-none" w:eastAsia="zh-CN"/>
        </w:rPr>
        <w:t xml:space="preserve">roposal 3: One PEGC, </w:t>
      </w:r>
      <w:r w:rsidRPr="005A58D3">
        <w:rPr>
          <w:rFonts w:eastAsiaTheme="minorEastAsia" w:hint="eastAsia"/>
          <w:b/>
          <w:lang w:val="x-none" w:eastAsia="zh-CN"/>
        </w:rPr>
        <w:t>w</w:t>
      </w:r>
      <w:r w:rsidRPr="005A58D3">
        <w:rPr>
          <w:rFonts w:eastAsiaTheme="minorEastAsia"/>
          <w:b/>
          <w:lang w:val="x-none" w:eastAsia="zh-CN"/>
        </w:rPr>
        <w:t>hen serving more than one PIN, shall have a</w:t>
      </w:r>
      <w:bookmarkStart w:id="0" w:name="_GoBack"/>
      <w:bookmarkEnd w:id="0"/>
      <w:r w:rsidRPr="005A58D3">
        <w:rPr>
          <w:rFonts w:eastAsiaTheme="minorEastAsia"/>
          <w:b/>
          <w:lang w:val="x-none" w:eastAsia="zh-CN"/>
        </w:rPr>
        <w:t>t least one distinct PDU Session for each PIN.</w:t>
      </w:r>
    </w:p>
    <w:sectPr w:rsidR="00387B27" w:rsidRPr="005A58D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9D5F8" w14:textId="77777777" w:rsidR="00AE1794" w:rsidRDefault="00AE1794">
      <w:r>
        <w:separator/>
      </w:r>
    </w:p>
    <w:p w14:paraId="3FE24D68" w14:textId="77777777" w:rsidR="00AE1794" w:rsidRDefault="00AE1794"/>
  </w:endnote>
  <w:endnote w:type="continuationSeparator" w:id="0">
    <w:p w14:paraId="5A0D5DDB" w14:textId="77777777" w:rsidR="00AE1794" w:rsidRDefault="00AE1794">
      <w:r>
        <w:continuationSeparator/>
      </w:r>
    </w:p>
    <w:p w14:paraId="4DD68C99" w14:textId="77777777" w:rsidR="00AE1794" w:rsidRDefault="00AE17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EEE20" w14:textId="77777777" w:rsidR="00B42644" w:rsidRDefault="00B42644">
    <w:pPr>
      <w:framePr w:w="646" w:h="244" w:hRule="exact" w:wrap="around" w:vAnchor="text" w:hAnchor="margin" w:y="-5"/>
      <w:rPr>
        <w:rFonts w:ascii="Arial" w:hAnsi="Arial" w:cs="Arial"/>
        <w:b/>
        <w:bCs/>
        <w:i/>
        <w:iCs/>
        <w:sz w:val="18"/>
      </w:rPr>
    </w:pPr>
    <w:r>
      <w:rPr>
        <w:rFonts w:ascii="Arial" w:hAnsi="Arial" w:cs="Arial"/>
        <w:b/>
        <w:bCs/>
        <w:i/>
        <w:iCs/>
        <w:sz w:val="18"/>
      </w:rPr>
      <w:t>3GPP</w:t>
    </w:r>
  </w:p>
  <w:p w14:paraId="118206B6" w14:textId="77777777" w:rsidR="00B42644" w:rsidRDefault="00B4264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4839BA" w14:textId="77777777" w:rsidR="00B42644" w:rsidRDefault="00B426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85E61B" w14:textId="77777777" w:rsidR="00AE1794" w:rsidRDefault="00AE1794">
      <w:r>
        <w:separator/>
      </w:r>
    </w:p>
    <w:p w14:paraId="5ED9803C" w14:textId="77777777" w:rsidR="00AE1794" w:rsidRDefault="00AE1794"/>
  </w:footnote>
  <w:footnote w:type="continuationSeparator" w:id="0">
    <w:p w14:paraId="3E0165D7" w14:textId="77777777" w:rsidR="00AE1794" w:rsidRDefault="00AE1794">
      <w:r>
        <w:continuationSeparator/>
      </w:r>
    </w:p>
    <w:p w14:paraId="56ACCFE8" w14:textId="77777777" w:rsidR="00AE1794" w:rsidRDefault="00AE17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62F28" w14:textId="77777777" w:rsidR="00B42644" w:rsidRDefault="00B42644"/>
  <w:p w14:paraId="48CBD531" w14:textId="77777777" w:rsidR="00B42644" w:rsidRDefault="00B426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2C0DD5" w14:textId="77777777" w:rsidR="00B42644" w:rsidRPr="00AC17AF" w:rsidRDefault="00B42644">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351B5070" w14:textId="77777777" w:rsidR="00B42644" w:rsidRPr="00AC17AF" w:rsidRDefault="00B42644"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331EE6">
      <w:rPr>
        <w:rFonts w:ascii="Arial" w:hAnsi="Arial" w:cs="Arial"/>
        <w:b/>
        <w:bCs/>
        <w:noProof/>
        <w:sz w:val="18"/>
        <w:lang w:val="fr-FR"/>
      </w:rPr>
      <w:t>5</w:t>
    </w:r>
    <w:r>
      <w:rPr>
        <w:rFonts w:ascii="Arial" w:hAnsi="Arial" w:cs="Arial"/>
        <w:b/>
        <w:bCs/>
        <w:sz w:val="18"/>
      </w:rPr>
      <w:fldChar w:fldCharType="end"/>
    </w:r>
  </w:p>
  <w:p w14:paraId="73E9AB08" w14:textId="77777777" w:rsidR="00B42644" w:rsidRPr="00AC17AF" w:rsidRDefault="00B4264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4.5pt;height:14.5pt" o:bullet="t">
        <v:imagedata r:id="rId1" o:title="art7234"/>
      </v:shape>
    </w:pict>
  </w:numPicBullet>
  <w:abstractNum w:abstractNumId="0" w15:restartNumberingAfterBreak="0">
    <w:nsid w:val="FFFFFF7C"/>
    <w:multiLevelType w:val="singleLevel"/>
    <w:tmpl w:val="EC74A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5688B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18F7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3A68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FEC4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7ACB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F459E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8EC78C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FA17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E8A7A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AB41D8"/>
    <w:multiLevelType w:val="hybridMultilevel"/>
    <w:tmpl w:val="1CE4D82E"/>
    <w:lvl w:ilvl="0" w:tplc="C2F85FF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F2F73"/>
    <w:multiLevelType w:val="hybridMultilevel"/>
    <w:tmpl w:val="0DC250C0"/>
    <w:lvl w:ilvl="0" w:tplc="E020CD8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82E2181"/>
    <w:multiLevelType w:val="hybridMultilevel"/>
    <w:tmpl w:val="67080A70"/>
    <w:lvl w:ilvl="0" w:tplc="3A567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EB11A6"/>
    <w:multiLevelType w:val="hybridMultilevel"/>
    <w:tmpl w:val="706C55D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3586775"/>
    <w:multiLevelType w:val="hybridMultilevel"/>
    <w:tmpl w:val="986E2DE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9B2129"/>
    <w:multiLevelType w:val="hybridMultilevel"/>
    <w:tmpl w:val="A516D24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D4C3D"/>
    <w:multiLevelType w:val="hybridMultilevel"/>
    <w:tmpl w:val="E5AA28C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11"/>
  </w:num>
  <w:num w:numId="4">
    <w:abstractNumId w:val="16"/>
  </w:num>
  <w:num w:numId="5">
    <w:abstractNumId w:val="27"/>
  </w:num>
  <w:num w:numId="6">
    <w:abstractNumId w:val="35"/>
  </w:num>
  <w:num w:numId="7">
    <w:abstractNumId w:val="21"/>
  </w:num>
  <w:num w:numId="8">
    <w:abstractNumId w:val="26"/>
  </w:num>
  <w:num w:numId="9">
    <w:abstractNumId w:val="34"/>
  </w:num>
  <w:num w:numId="10">
    <w:abstractNumId w:val="36"/>
  </w:num>
  <w:num w:numId="11">
    <w:abstractNumId w:val="23"/>
  </w:num>
  <w:num w:numId="12">
    <w:abstractNumId w:val="10"/>
  </w:num>
  <w:num w:numId="13">
    <w:abstractNumId w:val="13"/>
  </w:num>
  <w:num w:numId="14">
    <w:abstractNumId w:val="24"/>
  </w:num>
  <w:num w:numId="15">
    <w:abstractNumId w:val="28"/>
  </w:num>
  <w:num w:numId="16">
    <w:abstractNumId w:val="15"/>
  </w:num>
  <w:num w:numId="17">
    <w:abstractNumId w:val="32"/>
  </w:num>
  <w:num w:numId="18">
    <w:abstractNumId w:val="25"/>
  </w:num>
  <w:num w:numId="19">
    <w:abstractNumId w:val="29"/>
  </w:num>
  <w:num w:numId="20">
    <w:abstractNumId w:val="31"/>
  </w:num>
  <w:num w:numId="21">
    <w:abstractNumId w:val="12"/>
  </w:num>
  <w:num w:numId="22">
    <w:abstractNumId w:val="18"/>
  </w:num>
  <w:num w:numId="23">
    <w:abstractNumId w:val="14"/>
  </w:num>
  <w:num w:numId="24">
    <w:abstractNumId w:val="22"/>
  </w:num>
  <w:num w:numId="25">
    <w:abstractNumId w:val="3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7"/>
  </w:num>
  <w:num w:numId="37">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91"/>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6C7"/>
    <w:rsid w:val="00047C64"/>
    <w:rsid w:val="00050317"/>
    <w:rsid w:val="00050528"/>
    <w:rsid w:val="00050A6B"/>
    <w:rsid w:val="00050D23"/>
    <w:rsid w:val="00054287"/>
    <w:rsid w:val="000549F0"/>
    <w:rsid w:val="000559CF"/>
    <w:rsid w:val="00056F95"/>
    <w:rsid w:val="0005715C"/>
    <w:rsid w:val="000607A8"/>
    <w:rsid w:val="00060BB3"/>
    <w:rsid w:val="00060F24"/>
    <w:rsid w:val="00062F11"/>
    <w:rsid w:val="000631E9"/>
    <w:rsid w:val="00063321"/>
    <w:rsid w:val="00063EF2"/>
    <w:rsid w:val="0006502B"/>
    <w:rsid w:val="000654DD"/>
    <w:rsid w:val="00065A7F"/>
    <w:rsid w:val="000708BD"/>
    <w:rsid w:val="00071CC8"/>
    <w:rsid w:val="00071FAE"/>
    <w:rsid w:val="00073048"/>
    <w:rsid w:val="0007338E"/>
    <w:rsid w:val="00073B9C"/>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1CE9"/>
    <w:rsid w:val="000A2B97"/>
    <w:rsid w:val="000A571E"/>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39"/>
    <w:rsid w:val="000D1BFB"/>
    <w:rsid w:val="000D36DC"/>
    <w:rsid w:val="000D40A1"/>
    <w:rsid w:val="000D59E4"/>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45F"/>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4AB"/>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534A"/>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0E6A"/>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817"/>
    <w:rsid w:val="00230A69"/>
    <w:rsid w:val="00232A66"/>
    <w:rsid w:val="00233A50"/>
    <w:rsid w:val="00235221"/>
    <w:rsid w:val="002369C4"/>
    <w:rsid w:val="0024053E"/>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6271"/>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6EBA"/>
    <w:rsid w:val="0028786F"/>
    <w:rsid w:val="00287A12"/>
    <w:rsid w:val="00287B41"/>
    <w:rsid w:val="002902D9"/>
    <w:rsid w:val="00291D8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0350"/>
    <w:rsid w:val="002E199D"/>
    <w:rsid w:val="002E1B45"/>
    <w:rsid w:val="002E2018"/>
    <w:rsid w:val="002E4026"/>
    <w:rsid w:val="002E4AA9"/>
    <w:rsid w:val="002E4E29"/>
    <w:rsid w:val="002E54CA"/>
    <w:rsid w:val="002E6D0D"/>
    <w:rsid w:val="002E6FB7"/>
    <w:rsid w:val="002E7D6C"/>
    <w:rsid w:val="002F0809"/>
    <w:rsid w:val="002F0C12"/>
    <w:rsid w:val="002F1F4C"/>
    <w:rsid w:val="002F32E6"/>
    <w:rsid w:val="002F3948"/>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0644F"/>
    <w:rsid w:val="00310B0A"/>
    <w:rsid w:val="0031175D"/>
    <w:rsid w:val="00312459"/>
    <w:rsid w:val="003142A3"/>
    <w:rsid w:val="0031486D"/>
    <w:rsid w:val="003153C7"/>
    <w:rsid w:val="00316798"/>
    <w:rsid w:val="00317BA6"/>
    <w:rsid w:val="00320F27"/>
    <w:rsid w:val="0032155D"/>
    <w:rsid w:val="00322DBA"/>
    <w:rsid w:val="00322E01"/>
    <w:rsid w:val="003234FB"/>
    <w:rsid w:val="00324F09"/>
    <w:rsid w:val="00325BE6"/>
    <w:rsid w:val="003264F1"/>
    <w:rsid w:val="00327CA6"/>
    <w:rsid w:val="00331EE6"/>
    <w:rsid w:val="00331F83"/>
    <w:rsid w:val="003324CC"/>
    <w:rsid w:val="003338BB"/>
    <w:rsid w:val="003349DF"/>
    <w:rsid w:val="00335D2E"/>
    <w:rsid w:val="0034141F"/>
    <w:rsid w:val="00345264"/>
    <w:rsid w:val="003463B5"/>
    <w:rsid w:val="00346876"/>
    <w:rsid w:val="00346FF4"/>
    <w:rsid w:val="00347802"/>
    <w:rsid w:val="0034785B"/>
    <w:rsid w:val="0035091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50D"/>
    <w:rsid w:val="00364C69"/>
    <w:rsid w:val="00364E24"/>
    <w:rsid w:val="003655BA"/>
    <w:rsid w:val="003663B9"/>
    <w:rsid w:val="00367039"/>
    <w:rsid w:val="003671B7"/>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141D"/>
    <w:rsid w:val="003832C4"/>
    <w:rsid w:val="00383F2D"/>
    <w:rsid w:val="00384D8F"/>
    <w:rsid w:val="00385ED7"/>
    <w:rsid w:val="0038795A"/>
    <w:rsid w:val="00387B27"/>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1FB"/>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04A9"/>
    <w:rsid w:val="003F17CD"/>
    <w:rsid w:val="003F1EA3"/>
    <w:rsid w:val="003F23FA"/>
    <w:rsid w:val="003F258A"/>
    <w:rsid w:val="003F3648"/>
    <w:rsid w:val="003F3F06"/>
    <w:rsid w:val="003F3F5A"/>
    <w:rsid w:val="003F461C"/>
    <w:rsid w:val="003F6BB9"/>
    <w:rsid w:val="003F71B0"/>
    <w:rsid w:val="00400D85"/>
    <w:rsid w:val="0040134B"/>
    <w:rsid w:val="004019BA"/>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A4"/>
    <w:rsid w:val="004070C5"/>
    <w:rsid w:val="0041008F"/>
    <w:rsid w:val="00410791"/>
    <w:rsid w:val="00410878"/>
    <w:rsid w:val="0041176D"/>
    <w:rsid w:val="00412C1D"/>
    <w:rsid w:val="0041308C"/>
    <w:rsid w:val="00413AFE"/>
    <w:rsid w:val="00413F2E"/>
    <w:rsid w:val="004150A9"/>
    <w:rsid w:val="00415A21"/>
    <w:rsid w:val="00415F00"/>
    <w:rsid w:val="004160FB"/>
    <w:rsid w:val="004161E9"/>
    <w:rsid w:val="00416931"/>
    <w:rsid w:val="00416A0A"/>
    <w:rsid w:val="00416C0A"/>
    <w:rsid w:val="00417940"/>
    <w:rsid w:val="00422FC5"/>
    <w:rsid w:val="00423BDB"/>
    <w:rsid w:val="00423F36"/>
    <w:rsid w:val="0042449E"/>
    <w:rsid w:val="00426813"/>
    <w:rsid w:val="004268FC"/>
    <w:rsid w:val="004270E3"/>
    <w:rsid w:val="0043031B"/>
    <w:rsid w:val="00434A33"/>
    <w:rsid w:val="00434BDE"/>
    <w:rsid w:val="004361FA"/>
    <w:rsid w:val="004372AA"/>
    <w:rsid w:val="00437454"/>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5DF4"/>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255D"/>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4CB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835"/>
    <w:rsid w:val="00512F94"/>
    <w:rsid w:val="00512FC2"/>
    <w:rsid w:val="00514BDB"/>
    <w:rsid w:val="00514D5C"/>
    <w:rsid w:val="005150F3"/>
    <w:rsid w:val="00515163"/>
    <w:rsid w:val="005157E0"/>
    <w:rsid w:val="00515C05"/>
    <w:rsid w:val="0051644D"/>
    <w:rsid w:val="005177DB"/>
    <w:rsid w:val="00517888"/>
    <w:rsid w:val="00520245"/>
    <w:rsid w:val="00520451"/>
    <w:rsid w:val="0052136C"/>
    <w:rsid w:val="0052177F"/>
    <w:rsid w:val="00524196"/>
    <w:rsid w:val="00527AD0"/>
    <w:rsid w:val="00527F42"/>
    <w:rsid w:val="005304F4"/>
    <w:rsid w:val="00530D6B"/>
    <w:rsid w:val="00531F30"/>
    <w:rsid w:val="00532701"/>
    <w:rsid w:val="005328AC"/>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A3D"/>
    <w:rsid w:val="00543E55"/>
    <w:rsid w:val="00543F19"/>
    <w:rsid w:val="005446D6"/>
    <w:rsid w:val="0054498A"/>
    <w:rsid w:val="00545ABE"/>
    <w:rsid w:val="00546BB4"/>
    <w:rsid w:val="0055150E"/>
    <w:rsid w:val="00552EDB"/>
    <w:rsid w:val="0055392F"/>
    <w:rsid w:val="00554822"/>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86BC9"/>
    <w:rsid w:val="00591AC5"/>
    <w:rsid w:val="005932C8"/>
    <w:rsid w:val="00593984"/>
    <w:rsid w:val="0059430C"/>
    <w:rsid w:val="00595C4B"/>
    <w:rsid w:val="005976E8"/>
    <w:rsid w:val="0059773D"/>
    <w:rsid w:val="005A18C9"/>
    <w:rsid w:val="005A1980"/>
    <w:rsid w:val="005A1A60"/>
    <w:rsid w:val="005A26B4"/>
    <w:rsid w:val="005A29F2"/>
    <w:rsid w:val="005A5112"/>
    <w:rsid w:val="005A58D3"/>
    <w:rsid w:val="005A5CCE"/>
    <w:rsid w:val="005A69E3"/>
    <w:rsid w:val="005B0114"/>
    <w:rsid w:val="005B02B2"/>
    <w:rsid w:val="005B165F"/>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51D"/>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0E21"/>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3017"/>
    <w:rsid w:val="00665688"/>
    <w:rsid w:val="00666995"/>
    <w:rsid w:val="0066757F"/>
    <w:rsid w:val="006701F5"/>
    <w:rsid w:val="00670D34"/>
    <w:rsid w:val="00671D64"/>
    <w:rsid w:val="00672D14"/>
    <w:rsid w:val="00673CFE"/>
    <w:rsid w:val="00674CCA"/>
    <w:rsid w:val="006810AB"/>
    <w:rsid w:val="0068156D"/>
    <w:rsid w:val="0068257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D18"/>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3D20"/>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A1C"/>
    <w:rsid w:val="006F4B97"/>
    <w:rsid w:val="006F4C4E"/>
    <w:rsid w:val="006F4C5E"/>
    <w:rsid w:val="006F4D8E"/>
    <w:rsid w:val="006F5DD0"/>
    <w:rsid w:val="006F66BD"/>
    <w:rsid w:val="006F7205"/>
    <w:rsid w:val="007009DC"/>
    <w:rsid w:val="00701A23"/>
    <w:rsid w:val="00704663"/>
    <w:rsid w:val="00705F89"/>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4C9A"/>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572D9"/>
    <w:rsid w:val="00757565"/>
    <w:rsid w:val="0076013E"/>
    <w:rsid w:val="0076063E"/>
    <w:rsid w:val="00761BD3"/>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0343"/>
    <w:rsid w:val="00791C57"/>
    <w:rsid w:val="00791E6F"/>
    <w:rsid w:val="00792449"/>
    <w:rsid w:val="0079316E"/>
    <w:rsid w:val="00793959"/>
    <w:rsid w:val="00793ADF"/>
    <w:rsid w:val="00793C7A"/>
    <w:rsid w:val="007949F2"/>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A7FC0"/>
    <w:rsid w:val="007B085A"/>
    <w:rsid w:val="007B1D42"/>
    <w:rsid w:val="007B1F16"/>
    <w:rsid w:val="007B2021"/>
    <w:rsid w:val="007B2ECC"/>
    <w:rsid w:val="007B3378"/>
    <w:rsid w:val="007B4851"/>
    <w:rsid w:val="007B5FD9"/>
    <w:rsid w:val="007B63AA"/>
    <w:rsid w:val="007B6816"/>
    <w:rsid w:val="007B7ED9"/>
    <w:rsid w:val="007C1086"/>
    <w:rsid w:val="007C128B"/>
    <w:rsid w:val="007C2972"/>
    <w:rsid w:val="007C3109"/>
    <w:rsid w:val="007C3DDB"/>
    <w:rsid w:val="007C4A64"/>
    <w:rsid w:val="007C5E11"/>
    <w:rsid w:val="007C71BB"/>
    <w:rsid w:val="007C75CA"/>
    <w:rsid w:val="007C7F04"/>
    <w:rsid w:val="007D1079"/>
    <w:rsid w:val="007D13D5"/>
    <w:rsid w:val="007D154A"/>
    <w:rsid w:val="007D3431"/>
    <w:rsid w:val="007D4832"/>
    <w:rsid w:val="007D4A0E"/>
    <w:rsid w:val="007D4D82"/>
    <w:rsid w:val="007D572B"/>
    <w:rsid w:val="007D771D"/>
    <w:rsid w:val="007D7FE4"/>
    <w:rsid w:val="007E00BC"/>
    <w:rsid w:val="007E177C"/>
    <w:rsid w:val="007E25E7"/>
    <w:rsid w:val="007E49AA"/>
    <w:rsid w:val="007E4BF3"/>
    <w:rsid w:val="007E5287"/>
    <w:rsid w:val="007E605A"/>
    <w:rsid w:val="007E69CC"/>
    <w:rsid w:val="007E6FB0"/>
    <w:rsid w:val="007F0D82"/>
    <w:rsid w:val="007F0DCB"/>
    <w:rsid w:val="007F11A3"/>
    <w:rsid w:val="007F1E68"/>
    <w:rsid w:val="007F20F1"/>
    <w:rsid w:val="007F2AC2"/>
    <w:rsid w:val="007F373F"/>
    <w:rsid w:val="007F47C0"/>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372"/>
    <w:rsid w:val="008314D2"/>
    <w:rsid w:val="008318AB"/>
    <w:rsid w:val="008334BF"/>
    <w:rsid w:val="00833B95"/>
    <w:rsid w:val="00834754"/>
    <w:rsid w:val="00834A3B"/>
    <w:rsid w:val="0083534B"/>
    <w:rsid w:val="00836B79"/>
    <w:rsid w:val="00837072"/>
    <w:rsid w:val="0083744C"/>
    <w:rsid w:val="00837DC5"/>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1118"/>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D7962"/>
    <w:rsid w:val="008E0416"/>
    <w:rsid w:val="008E0EB6"/>
    <w:rsid w:val="008E1EED"/>
    <w:rsid w:val="008E2C98"/>
    <w:rsid w:val="008E34A9"/>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3A1"/>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64A"/>
    <w:rsid w:val="00975CE0"/>
    <w:rsid w:val="009761CF"/>
    <w:rsid w:val="00976391"/>
    <w:rsid w:val="009772F8"/>
    <w:rsid w:val="009807B3"/>
    <w:rsid w:val="00980867"/>
    <w:rsid w:val="009814E8"/>
    <w:rsid w:val="00981BB9"/>
    <w:rsid w:val="009821D2"/>
    <w:rsid w:val="009822BD"/>
    <w:rsid w:val="009835D9"/>
    <w:rsid w:val="00984B6A"/>
    <w:rsid w:val="00985306"/>
    <w:rsid w:val="009855CA"/>
    <w:rsid w:val="0098614D"/>
    <w:rsid w:val="0098652B"/>
    <w:rsid w:val="00986C0C"/>
    <w:rsid w:val="00986CFF"/>
    <w:rsid w:val="009901AD"/>
    <w:rsid w:val="009901D5"/>
    <w:rsid w:val="00990BC7"/>
    <w:rsid w:val="00991147"/>
    <w:rsid w:val="009934B9"/>
    <w:rsid w:val="00993749"/>
    <w:rsid w:val="00994AE2"/>
    <w:rsid w:val="009952E9"/>
    <w:rsid w:val="00995E59"/>
    <w:rsid w:val="0099632F"/>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3150"/>
    <w:rsid w:val="009B4FF3"/>
    <w:rsid w:val="009B5E67"/>
    <w:rsid w:val="009B6804"/>
    <w:rsid w:val="009B6C15"/>
    <w:rsid w:val="009B7546"/>
    <w:rsid w:val="009B789C"/>
    <w:rsid w:val="009C0091"/>
    <w:rsid w:val="009C0135"/>
    <w:rsid w:val="009C07F3"/>
    <w:rsid w:val="009C09D6"/>
    <w:rsid w:val="009C12AB"/>
    <w:rsid w:val="009C14ED"/>
    <w:rsid w:val="009C1998"/>
    <w:rsid w:val="009C284F"/>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6CC1"/>
    <w:rsid w:val="009F00BC"/>
    <w:rsid w:val="009F0561"/>
    <w:rsid w:val="009F0BD4"/>
    <w:rsid w:val="009F1B24"/>
    <w:rsid w:val="009F1DF2"/>
    <w:rsid w:val="009F4F45"/>
    <w:rsid w:val="009F57A4"/>
    <w:rsid w:val="009F5B1D"/>
    <w:rsid w:val="009F79B5"/>
    <w:rsid w:val="009F7C8A"/>
    <w:rsid w:val="00A0045C"/>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0EA6"/>
    <w:rsid w:val="00A210AA"/>
    <w:rsid w:val="00A21470"/>
    <w:rsid w:val="00A22648"/>
    <w:rsid w:val="00A228E4"/>
    <w:rsid w:val="00A23625"/>
    <w:rsid w:val="00A23868"/>
    <w:rsid w:val="00A23BBA"/>
    <w:rsid w:val="00A24F28"/>
    <w:rsid w:val="00A2573B"/>
    <w:rsid w:val="00A25C93"/>
    <w:rsid w:val="00A25F3B"/>
    <w:rsid w:val="00A26F18"/>
    <w:rsid w:val="00A27543"/>
    <w:rsid w:val="00A30505"/>
    <w:rsid w:val="00A31398"/>
    <w:rsid w:val="00A31D3C"/>
    <w:rsid w:val="00A32335"/>
    <w:rsid w:val="00A34195"/>
    <w:rsid w:val="00A35FA2"/>
    <w:rsid w:val="00A36010"/>
    <w:rsid w:val="00A36832"/>
    <w:rsid w:val="00A374B3"/>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126B"/>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26C"/>
    <w:rsid w:val="00A90D2B"/>
    <w:rsid w:val="00A916C8"/>
    <w:rsid w:val="00A9186F"/>
    <w:rsid w:val="00A9190D"/>
    <w:rsid w:val="00A92D85"/>
    <w:rsid w:val="00A93620"/>
    <w:rsid w:val="00A94865"/>
    <w:rsid w:val="00A964DC"/>
    <w:rsid w:val="00A96D7B"/>
    <w:rsid w:val="00A96E57"/>
    <w:rsid w:val="00A9719F"/>
    <w:rsid w:val="00A971BA"/>
    <w:rsid w:val="00A97CE6"/>
    <w:rsid w:val="00A97D24"/>
    <w:rsid w:val="00A97E40"/>
    <w:rsid w:val="00AA0654"/>
    <w:rsid w:val="00AA0DCE"/>
    <w:rsid w:val="00AA11D6"/>
    <w:rsid w:val="00AA170E"/>
    <w:rsid w:val="00AA3334"/>
    <w:rsid w:val="00AA37CC"/>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712"/>
    <w:rsid w:val="00AC4A6A"/>
    <w:rsid w:val="00AC4CDB"/>
    <w:rsid w:val="00AC4EB8"/>
    <w:rsid w:val="00AC5656"/>
    <w:rsid w:val="00AC65AC"/>
    <w:rsid w:val="00AC7FB4"/>
    <w:rsid w:val="00AD0290"/>
    <w:rsid w:val="00AD0794"/>
    <w:rsid w:val="00AD0A22"/>
    <w:rsid w:val="00AD0AA1"/>
    <w:rsid w:val="00AD1948"/>
    <w:rsid w:val="00AD442F"/>
    <w:rsid w:val="00AD67C7"/>
    <w:rsid w:val="00AE02C1"/>
    <w:rsid w:val="00AE1794"/>
    <w:rsid w:val="00AE1CA8"/>
    <w:rsid w:val="00AE2732"/>
    <w:rsid w:val="00AE51ED"/>
    <w:rsid w:val="00AE58A6"/>
    <w:rsid w:val="00AE6C6F"/>
    <w:rsid w:val="00AE7A72"/>
    <w:rsid w:val="00AF0293"/>
    <w:rsid w:val="00AF0655"/>
    <w:rsid w:val="00AF3346"/>
    <w:rsid w:val="00AF3728"/>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3578"/>
    <w:rsid w:val="00B15CB4"/>
    <w:rsid w:val="00B15D04"/>
    <w:rsid w:val="00B1622F"/>
    <w:rsid w:val="00B164C6"/>
    <w:rsid w:val="00B16CC0"/>
    <w:rsid w:val="00B17779"/>
    <w:rsid w:val="00B20E9E"/>
    <w:rsid w:val="00B21492"/>
    <w:rsid w:val="00B22ED3"/>
    <w:rsid w:val="00B24F30"/>
    <w:rsid w:val="00B25925"/>
    <w:rsid w:val="00B25D0E"/>
    <w:rsid w:val="00B25EB4"/>
    <w:rsid w:val="00B26143"/>
    <w:rsid w:val="00B264FD"/>
    <w:rsid w:val="00B26B65"/>
    <w:rsid w:val="00B272D5"/>
    <w:rsid w:val="00B272E2"/>
    <w:rsid w:val="00B2749C"/>
    <w:rsid w:val="00B300BA"/>
    <w:rsid w:val="00B3050E"/>
    <w:rsid w:val="00B3212C"/>
    <w:rsid w:val="00B32CA9"/>
    <w:rsid w:val="00B32DC3"/>
    <w:rsid w:val="00B34011"/>
    <w:rsid w:val="00B3491E"/>
    <w:rsid w:val="00B3593E"/>
    <w:rsid w:val="00B367F4"/>
    <w:rsid w:val="00B369A9"/>
    <w:rsid w:val="00B37C46"/>
    <w:rsid w:val="00B41DDA"/>
    <w:rsid w:val="00B42644"/>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5EC8"/>
    <w:rsid w:val="00B66BA1"/>
    <w:rsid w:val="00B702BB"/>
    <w:rsid w:val="00B71E39"/>
    <w:rsid w:val="00B72CC6"/>
    <w:rsid w:val="00B741F2"/>
    <w:rsid w:val="00B7503E"/>
    <w:rsid w:val="00B75989"/>
    <w:rsid w:val="00B75F17"/>
    <w:rsid w:val="00B77B34"/>
    <w:rsid w:val="00B80DC6"/>
    <w:rsid w:val="00B81E96"/>
    <w:rsid w:val="00B82343"/>
    <w:rsid w:val="00B8312C"/>
    <w:rsid w:val="00B85847"/>
    <w:rsid w:val="00B8725B"/>
    <w:rsid w:val="00B905CA"/>
    <w:rsid w:val="00B90A18"/>
    <w:rsid w:val="00B91779"/>
    <w:rsid w:val="00B91E98"/>
    <w:rsid w:val="00B9203F"/>
    <w:rsid w:val="00B92093"/>
    <w:rsid w:val="00B944BA"/>
    <w:rsid w:val="00B9467E"/>
    <w:rsid w:val="00B95DC8"/>
    <w:rsid w:val="00B9643B"/>
    <w:rsid w:val="00BA00DE"/>
    <w:rsid w:val="00BA1323"/>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1A5A"/>
    <w:rsid w:val="00BE231E"/>
    <w:rsid w:val="00BE256F"/>
    <w:rsid w:val="00BE2828"/>
    <w:rsid w:val="00BE2B0A"/>
    <w:rsid w:val="00BE3468"/>
    <w:rsid w:val="00BE3F6B"/>
    <w:rsid w:val="00BE42F2"/>
    <w:rsid w:val="00BE59B9"/>
    <w:rsid w:val="00BE5C36"/>
    <w:rsid w:val="00BE6B0B"/>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53EE"/>
    <w:rsid w:val="00C35B89"/>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553"/>
    <w:rsid w:val="00C648AC"/>
    <w:rsid w:val="00C65131"/>
    <w:rsid w:val="00C6579C"/>
    <w:rsid w:val="00C66615"/>
    <w:rsid w:val="00C67AC5"/>
    <w:rsid w:val="00C70037"/>
    <w:rsid w:val="00C71E0D"/>
    <w:rsid w:val="00C7263C"/>
    <w:rsid w:val="00C74B22"/>
    <w:rsid w:val="00C75299"/>
    <w:rsid w:val="00C76599"/>
    <w:rsid w:val="00C767FD"/>
    <w:rsid w:val="00C76BBA"/>
    <w:rsid w:val="00C76DE8"/>
    <w:rsid w:val="00C775F6"/>
    <w:rsid w:val="00C77E48"/>
    <w:rsid w:val="00C80BE3"/>
    <w:rsid w:val="00C80EAD"/>
    <w:rsid w:val="00C812DA"/>
    <w:rsid w:val="00C83646"/>
    <w:rsid w:val="00C83CA4"/>
    <w:rsid w:val="00C83D2F"/>
    <w:rsid w:val="00C8433D"/>
    <w:rsid w:val="00C845DE"/>
    <w:rsid w:val="00C873EA"/>
    <w:rsid w:val="00C876FE"/>
    <w:rsid w:val="00C87EF3"/>
    <w:rsid w:val="00C910E9"/>
    <w:rsid w:val="00C93857"/>
    <w:rsid w:val="00C93C88"/>
    <w:rsid w:val="00C948FD"/>
    <w:rsid w:val="00C9791E"/>
    <w:rsid w:val="00CA0156"/>
    <w:rsid w:val="00CA0B4B"/>
    <w:rsid w:val="00CA1995"/>
    <w:rsid w:val="00CA4B83"/>
    <w:rsid w:val="00CA4FCB"/>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50"/>
    <w:rsid w:val="00CD02B7"/>
    <w:rsid w:val="00CD0E9E"/>
    <w:rsid w:val="00CD27F3"/>
    <w:rsid w:val="00CD2EC3"/>
    <w:rsid w:val="00CD39F8"/>
    <w:rsid w:val="00CD4A81"/>
    <w:rsid w:val="00CD4B24"/>
    <w:rsid w:val="00CD6F50"/>
    <w:rsid w:val="00CD799D"/>
    <w:rsid w:val="00CE034E"/>
    <w:rsid w:val="00CE14C8"/>
    <w:rsid w:val="00CE34A4"/>
    <w:rsid w:val="00CE556A"/>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07F7E"/>
    <w:rsid w:val="00D12C49"/>
    <w:rsid w:val="00D1331A"/>
    <w:rsid w:val="00D1334E"/>
    <w:rsid w:val="00D133A7"/>
    <w:rsid w:val="00D1382A"/>
    <w:rsid w:val="00D1496F"/>
    <w:rsid w:val="00D1621C"/>
    <w:rsid w:val="00D17D22"/>
    <w:rsid w:val="00D21395"/>
    <w:rsid w:val="00D21661"/>
    <w:rsid w:val="00D21F5F"/>
    <w:rsid w:val="00D21FA0"/>
    <w:rsid w:val="00D226CE"/>
    <w:rsid w:val="00D22E63"/>
    <w:rsid w:val="00D237E7"/>
    <w:rsid w:val="00D26EA7"/>
    <w:rsid w:val="00D27255"/>
    <w:rsid w:val="00D27516"/>
    <w:rsid w:val="00D27A9C"/>
    <w:rsid w:val="00D31A02"/>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3D2F"/>
    <w:rsid w:val="00D94F20"/>
    <w:rsid w:val="00D95377"/>
    <w:rsid w:val="00D959D6"/>
    <w:rsid w:val="00D96E0E"/>
    <w:rsid w:val="00D96FF5"/>
    <w:rsid w:val="00DA1289"/>
    <w:rsid w:val="00DA2184"/>
    <w:rsid w:val="00DA29D5"/>
    <w:rsid w:val="00DA2AA6"/>
    <w:rsid w:val="00DA3AEF"/>
    <w:rsid w:val="00DA4A95"/>
    <w:rsid w:val="00DA4BED"/>
    <w:rsid w:val="00DA5C7E"/>
    <w:rsid w:val="00DA5E2A"/>
    <w:rsid w:val="00DA618C"/>
    <w:rsid w:val="00DB013C"/>
    <w:rsid w:val="00DB1C5D"/>
    <w:rsid w:val="00DB218A"/>
    <w:rsid w:val="00DB284E"/>
    <w:rsid w:val="00DB31EE"/>
    <w:rsid w:val="00DB322D"/>
    <w:rsid w:val="00DB38B6"/>
    <w:rsid w:val="00DB42ED"/>
    <w:rsid w:val="00DB4D35"/>
    <w:rsid w:val="00DB5B57"/>
    <w:rsid w:val="00DB68AC"/>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47B2"/>
    <w:rsid w:val="00DD5B62"/>
    <w:rsid w:val="00DD6A08"/>
    <w:rsid w:val="00DE1873"/>
    <w:rsid w:val="00DE2B7E"/>
    <w:rsid w:val="00DE2D4C"/>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47FC4"/>
    <w:rsid w:val="00E50E82"/>
    <w:rsid w:val="00E51AC1"/>
    <w:rsid w:val="00E52155"/>
    <w:rsid w:val="00E529D4"/>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55F"/>
    <w:rsid w:val="00E73FF9"/>
    <w:rsid w:val="00E74A85"/>
    <w:rsid w:val="00E75C05"/>
    <w:rsid w:val="00E767EE"/>
    <w:rsid w:val="00E7788F"/>
    <w:rsid w:val="00E77C9A"/>
    <w:rsid w:val="00E81533"/>
    <w:rsid w:val="00E82993"/>
    <w:rsid w:val="00E8347A"/>
    <w:rsid w:val="00E8348F"/>
    <w:rsid w:val="00E84E20"/>
    <w:rsid w:val="00E851A6"/>
    <w:rsid w:val="00E8578D"/>
    <w:rsid w:val="00E86187"/>
    <w:rsid w:val="00E879AF"/>
    <w:rsid w:val="00E91093"/>
    <w:rsid w:val="00E91498"/>
    <w:rsid w:val="00E91691"/>
    <w:rsid w:val="00E92C8C"/>
    <w:rsid w:val="00E94931"/>
    <w:rsid w:val="00E958DD"/>
    <w:rsid w:val="00E95A08"/>
    <w:rsid w:val="00E95BA9"/>
    <w:rsid w:val="00E95E2C"/>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B7B37"/>
    <w:rsid w:val="00EC1440"/>
    <w:rsid w:val="00EC1D40"/>
    <w:rsid w:val="00EC22E1"/>
    <w:rsid w:val="00EC2E13"/>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2BB"/>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849"/>
    <w:rsid w:val="00F429BE"/>
    <w:rsid w:val="00F445AA"/>
    <w:rsid w:val="00F44AF0"/>
    <w:rsid w:val="00F44BFB"/>
    <w:rsid w:val="00F45049"/>
    <w:rsid w:val="00F46295"/>
    <w:rsid w:val="00F4677B"/>
    <w:rsid w:val="00F51C3D"/>
    <w:rsid w:val="00F51F96"/>
    <w:rsid w:val="00F523FF"/>
    <w:rsid w:val="00F52BF4"/>
    <w:rsid w:val="00F53417"/>
    <w:rsid w:val="00F549D1"/>
    <w:rsid w:val="00F550D1"/>
    <w:rsid w:val="00F55732"/>
    <w:rsid w:val="00F55950"/>
    <w:rsid w:val="00F566A0"/>
    <w:rsid w:val="00F56BB9"/>
    <w:rsid w:val="00F56F6F"/>
    <w:rsid w:val="00F61070"/>
    <w:rsid w:val="00F62FE9"/>
    <w:rsid w:val="00F63C5E"/>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1CC2"/>
    <w:rsid w:val="00F934BB"/>
    <w:rsid w:val="00F93893"/>
    <w:rsid w:val="00F94AA0"/>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5464"/>
    <w:rsid w:val="00FB5613"/>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2FBF1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301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CRCoverPage">
    <w:name w:val="CR Cover Page"/>
    <w:rsid w:val="004161E9"/>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3EE9D2C-5028-49B3-83B0-DB0AB8B9D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1835</Words>
  <Characters>10461</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10</cp:revision>
  <cp:lastPrinted>2018-08-13T16:59:00Z</cp:lastPrinted>
  <dcterms:created xsi:type="dcterms:W3CDTF">2023-04-07T15:38:00Z</dcterms:created>
  <dcterms:modified xsi:type="dcterms:W3CDTF">2023-04-07T17:14:00Z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(3)L2oJTG6GLqS0fEerBdosvkL6Q/7Ouc/UypUFofjpOH7dYhA9TIl0wun6LQiglE6VpSLr14Un
UWje/IJA9CTdf6rBD/aGqGerCyxjhc59KGRHndklPWfShrMCaymUiJIQ3cZy4b39Djcl2gIc
i+QqkTk9IoS7SZI+cHXLxAja739AeoZ4mk9NIFtVyAGFoQYpCnpvMGVIMgXgDetBQZgzmiQE
BOmqTud2YGaJC+9kqf</vt:lpwstr>
  </property>
  <property fmtid="{D5CDD505-2E9C-101B-9397-08002B2CF9AE}" pid="9" name="_2015_ms_pID_7253431">
    <vt:lpwstr>2zu/dHGPmg3JuCuK3x6RbBkHZp47n7H1aB3xlXAb4PnaWE84WEt06Y
0iUoDMoXw05WbxxTfGP+5VNYZyTal/R8id4gxuy5N/TR+WxNMPGV1yBQh22aucAijrb+H+mX
kDh1xg84sZyt71Kk0J1DkxCureuobnN7aXTcV05SFPTNJ8o5Pj6a9me2B1Pe0ulM04yyljht
vy4AmKV/S2wYN2k1WxWUwH35PLHqXKIf3yzU</vt:lpwstr>
  </property>
  <property fmtid="{D5CDD505-2E9C-101B-9397-08002B2CF9AE}" pid="10" name="_2015_ms_pID_7253432">
    <vt:lpwstr>3fvzjhBxjHO/JhYy/NEDjQs=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1680766095</vt:lpwstr>
  </property>
</Properties>
</file>